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35" w:rsidRPr="006437F2" w:rsidRDefault="00063635" w:rsidP="003C136F">
      <w:pPr>
        <w:shd w:val="clear" w:color="auto" w:fill="FFFFFF"/>
        <w:spacing w:before="30" w:after="30" w:line="240" w:lineRule="auto"/>
        <w:ind w:right="30"/>
        <w:jc w:val="center"/>
        <w:rPr>
          <w:rFonts w:ascii="Arial" w:hAnsi="Arial" w:cs="Arial"/>
          <w:b/>
          <w:bCs/>
          <w:lang w:eastAsia="en-GB"/>
        </w:rPr>
      </w:pPr>
      <w:r w:rsidRPr="006437F2">
        <w:rPr>
          <w:rFonts w:ascii="Arial" w:hAnsi="Arial" w:cs="Arial"/>
          <w:b/>
          <w:bCs/>
          <w:lang w:eastAsia="en-GB"/>
        </w:rPr>
        <w:t>ERNEST Indicator Survey – Analysis of the Results</w:t>
      </w:r>
    </w:p>
    <w:p w:rsidR="00063635" w:rsidRPr="006437F2" w:rsidRDefault="00063635" w:rsidP="008A07A2">
      <w:pPr>
        <w:shd w:val="clear" w:color="auto" w:fill="FFFFFF"/>
        <w:spacing w:before="30" w:after="30" w:line="240" w:lineRule="auto"/>
        <w:ind w:right="30"/>
        <w:rPr>
          <w:rFonts w:ascii="Arial" w:hAnsi="Arial" w:cs="Arial"/>
          <w:b/>
          <w:bCs/>
          <w:lang w:eastAsia="en-GB"/>
        </w:rPr>
      </w:pPr>
    </w:p>
    <w:p w:rsidR="00063635" w:rsidRPr="006437F2" w:rsidRDefault="00063635" w:rsidP="00EE0098">
      <w:pPr>
        <w:shd w:val="clear" w:color="auto" w:fill="FFFFFF"/>
        <w:spacing w:before="30" w:after="30" w:line="240" w:lineRule="auto"/>
        <w:ind w:right="30"/>
        <w:rPr>
          <w:rFonts w:ascii="Arial" w:hAnsi="Arial" w:cs="Arial"/>
          <w:b/>
          <w:bCs/>
          <w:lang w:eastAsia="en-GB"/>
        </w:rPr>
      </w:pPr>
    </w:p>
    <w:p w:rsidR="00063635" w:rsidRPr="006437F2" w:rsidRDefault="00063635" w:rsidP="00EE0098">
      <w:pPr>
        <w:shd w:val="clear" w:color="auto" w:fill="FFFFFF"/>
        <w:spacing w:before="30" w:after="30" w:line="240" w:lineRule="auto"/>
        <w:ind w:right="30"/>
        <w:rPr>
          <w:rFonts w:ascii="Arial" w:hAnsi="Arial" w:cs="Arial"/>
          <w:b/>
          <w:bCs/>
          <w:lang w:eastAsia="en-GB"/>
        </w:rPr>
      </w:pPr>
      <w:r w:rsidRPr="006437F2">
        <w:rPr>
          <w:rFonts w:ascii="Arial" w:hAnsi="Arial" w:cs="Arial"/>
          <w:b/>
          <w:bCs/>
          <w:lang w:eastAsia="en-GB"/>
        </w:rPr>
        <w:t>Question 1: How does your region/area decide what tourism indicators to use?</w:t>
      </w:r>
    </w:p>
    <w:p w:rsidR="00063635" w:rsidRPr="006437F2" w:rsidRDefault="00063635" w:rsidP="008A07A2">
      <w:pPr>
        <w:shd w:val="clear" w:color="auto" w:fill="FFFFFF"/>
        <w:spacing w:before="30" w:after="30" w:line="240" w:lineRule="auto"/>
        <w:ind w:right="30"/>
        <w:rPr>
          <w:rFonts w:ascii="Arial" w:hAnsi="Arial" w:cs="Arial"/>
          <w:lang w:eastAsia="en-GB"/>
        </w:rPr>
      </w:pPr>
      <w:r w:rsidRPr="006437F2">
        <w:rPr>
          <w:rFonts w:ascii="Arial" w:hAnsi="Arial" w:cs="Arial"/>
          <w:lang w:eastAsia="en-GB"/>
        </w:rPr>
        <w:t>There were four broad areas of response:</w:t>
      </w:r>
    </w:p>
    <w:p w:rsidR="00063635" w:rsidRPr="006437F2" w:rsidRDefault="00063635" w:rsidP="008A07A2">
      <w:pPr>
        <w:shd w:val="clear" w:color="auto" w:fill="FFFFFF"/>
        <w:spacing w:before="30" w:after="30" w:line="240" w:lineRule="auto"/>
        <w:ind w:right="30"/>
        <w:rPr>
          <w:rFonts w:ascii="Arial" w:hAnsi="Arial" w:cs="Arial"/>
          <w:lang w:eastAsia="en-GB"/>
        </w:rPr>
      </w:pPr>
    </w:p>
    <w:p w:rsidR="00063635" w:rsidRPr="006437F2" w:rsidRDefault="00063635" w:rsidP="004229F4">
      <w:pPr>
        <w:pStyle w:val="ListParagraph"/>
        <w:numPr>
          <w:ilvl w:val="0"/>
          <w:numId w:val="2"/>
        </w:numPr>
        <w:shd w:val="clear" w:color="auto" w:fill="FFFFFF"/>
        <w:spacing w:before="30" w:after="30" w:line="240" w:lineRule="auto"/>
        <w:ind w:right="30"/>
        <w:rPr>
          <w:rFonts w:ascii="Arial" w:hAnsi="Arial" w:cs="Arial"/>
          <w:lang w:eastAsia="en-GB"/>
        </w:rPr>
      </w:pPr>
      <w:r w:rsidRPr="006437F2">
        <w:rPr>
          <w:rFonts w:ascii="Arial" w:hAnsi="Arial" w:cs="Arial"/>
          <w:b/>
          <w:lang w:eastAsia="en-GB"/>
        </w:rPr>
        <w:t xml:space="preserve">Enforced or implied, </w:t>
      </w:r>
      <w:r w:rsidRPr="006437F2">
        <w:rPr>
          <w:rFonts w:ascii="Arial" w:hAnsi="Arial" w:cs="Arial"/>
          <w:lang w:eastAsia="en-GB"/>
        </w:rPr>
        <w:t>for example through international or national frameworks, government, institutes, National Statistics and data collection systems, Tourism Satellite Accounting, through funding requirements or set in strategy/charters</w:t>
      </w:r>
    </w:p>
    <w:p w:rsidR="00063635" w:rsidRPr="006437F2" w:rsidRDefault="00063635" w:rsidP="004229F4">
      <w:pPr>
        <w:pStyle w:val="ListParagraph"/>
        <w:numPr>
          <w:ilvl w:val="0"/>
          <w:numId w:val="2"/>
        </w:numPr>
        <w:shd w:val="clear" w:color="auto" w:fill="FFFFFF"/>
        <w:spacing w:before="30" w:after="30" w:line="240" w:lineRule="auto"/>
        <w:ind w:right="30"/>
        <w:rPr>
          <w:rFonts w:ascii="Arial" w:hAnsi="Arial" w:cs="Arial"/>
          <w:lang w:eastAsia="en-GB"/>
        </w:rPr>
      </w:pPr>
      <w:r w:rsidRPr="006437F2">
        <w:rPr>
          <w:rFonts w:ascii="Arial" w:hAnsi="Arial" w:cs="Arial"/>
          <w:b/>
          <w:lang w:eastAsia="en-GB"/>
        </w:rPr>
        <w:t>Independently determined</w:t>
      </w:r>
      <w:r w:rsidRPr="006437F2">
        <w:rPr>
          <w:rFonts w:ascii="Arial" w:hAnsi="Arial" w:cs="Arial"/>
          <w:lang w:eastAsia="en-GB"/>
        </w:rPr>
        <w:t xml:space="preserve"> so the region decides and develops its own</w:t>
      </w:r>
    </w:p>
    <w:p w:rsidR="00063635" w:rsidRPr="006437F2" w:rsidRDefault="00063635" w:rsidP="004229F4">
      <w:pPr>
        <w:pStyle w:val="ListParagraph"/>
        <w:numPr>
          <w:ilvl w:val="0"/>
          <w:numId w:val="2"/>
        </w:numPr>
        <w:shd w:val="clear" w:color="auto" w:fill="FFFFFF"/>
        <w:spacing w:before="30" w:after="30" w:line="240" w:lineRule="auto"/>
        <w:ind w:right="30"/>
        <w:rPr>
          <w:rFonts w:ascii="Arial" w:hAnsi="Arial" w:cs="Arial"/>
          <w:lang w:eastAsia="en-GB"/>
        </w:rPr>
      </w:pPr>
      <w:r w:rsidRPr="006437F2">
        <w:rPr>
          <w:rFonts w:ascii="Arial" w:hAnsi="Arial" w:cs="Arial"/>
          <w:b/>
          <w:lang w:eastAsia="en-GB"/>
        </w:rPr>
        <w:t>Independent choice from existing national indicator sets</w:t>
      </w:r>
      <w:r w:rsidRPr="006437F2">
        <w:rPr>
          <w:rFonts w:ascii="Arial" w:hAnsi="Arial" w:cs="Arial"/>
          <w:lang w:eastAsia="en-GB"/>
        </w:rPr>
        <w:t xml:space="preserve"> or data collection systems</w:t>
      </w:r>
    </w:p>
    <w:p w:rsidR="00063635" w:rsidRPr="006437F2" w:rsidRDefault="00063635" w:rsidP="004229F4">
      <w:pPr>
        <w:pStyle w:val="ListParagraph"/>
        <w:numPr>
          <w:ilvl w:val="0"/>
          <w:numId w:val="2"/>
        </w:numPr>
        <w:shd w:val="clear" w:color="auto" w:fill="FFFFFF"/>
        <w:spacing w:before="30" w:after="30" w:line="240" w:lineRule="auto"/>
        <w:ind w:right="30"/>
        <w:rPr>
          <w:rFonts w:ascii="Arial" w:hAnsi="Arial" w:cs="Arial"/>
          <w:lang w:eastAsia="en-GB"/>
        </w:rPr>
      </w:pPr>
      <w:r w:rsidRPr="006437F2">
        <w:rPr>
          <w:rFonts w:ascii="Arial" w:hAnsi="Arial" w:cs="Arial"/>
          <w:b/>
          <w:lang w:eastAsia="en-GB"/>
        </w:rPr>
        <w:t>In collaboration/cooperation/consultation</w:t>
      </w:r>
      <w:r w:rsidRPr="006437F2">
        <w:rPr>
          <w:rFonts w:ascii="Arial" w:hAnsi="Arial" w:cs="Arial"/>
          <w:lang w:eastAsia="en-GB"/>
        </w:rPr>
        <w:t xml:space="preserve"> with others e.g. academic institutes, through project or programme developments, development programmes, stakeholder focus groups, networks e.g. NECSTouR</w:t>
      </w:r>
    </w:p>
    <w:p w:rsidR="00063635" w:rsidRPr="006437F2" w:rsidRDefault="00063635" w:rsidP="00E50758">
      <w:pPr>
        <w:pStyle w:val="ListParagraph"/>
        <w:shd w:val="clear" w:color="auto" w:fill="FFFFFF"/>
        <w:spacing w:before="30" w:after="30" w:line="240" w:lineRule="auto"/>
        <w:ind w:right="30"/>
        <w:rPr>
          <w:rFonts w:ascii="Arial" w:hAnsi="Arial" w:cs="Arial"/>
          <w:lang w:eastAsia="en-GB"/>
        </w:rPr>
      </w:pPr>
    </w:p>
    <w:p w:rsidR="00063635" w:rsidRPr="006437F2" w:rsidRDefault="00063635" w:rsidP="00EE0098">
      <w:pPr>
        <w:shd w:val="clear" w:color="auto" w:fill="FFFFFF"/>
        <w:spacing w:before="30" w:after="30" w:line="240" w:lineRule="auto"/>
        <w:ind w:right="30"/>
        <w:rPr>
          <w:rFonts w:ascii="Arial" w:hAnsi="Arial" w:cs="Arial"/>
          <w:lang w:eastAsia="en-GB"/>
        </w:rPr>
      </w:pPr>
      <w:r w:rsidRPr="006437F2">
        <w:rPr>
          <w:rFonts w:ascii="Arial" w:hAnsi="Arial" w:cs="Arial"/>
          <w:lang w:eastAsia="en-GB"/>
        </w:rPr>
        <w:t>There were some considerations:</w:t>
      </w:r>
    </w:p>
    <w:p w:rsidR="00063635" w:rsidRPr="006437F2" w:rsidRDefault="00063635" w:rsidP="004229F4">
      <w:pPr>
        <w:pStyle w:val="ListParagraph"/>
        <w:numPr>
          <w:ilvl w:val="0"/>
          <w:numId w:val="1"/>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Availability and sources of data </w:t>
      </w:r>
    </w:p>
    <w:p w:rsidR="00063635" w:rsidRPr="006437F2" w:rsidRDefault="00063635" w:rsidP="004229F4">
      <w:pPr>
        <w:pStyle w:val="ListParagraph"/>
        <w:numPr>
          <w:ilvl w:val="0"/>
          <w:numId w:val="1"/>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Purpose varies e.g. programmes, projects or strategic</w:t>
      </w:r>
    </w:p>
    <w:p w:rsidR="00063635" w:rsidRPr="006437F2" w:rsidRDefault="00063635" w:rsidP="004229F4">
      <w:pPr>
        <w:pStyle w:val="ListParagraph"/>
        <w:numPr>
          <w:ilvl w:val="0"/>
          <w:numId w:val="1"/>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Different levels - national, regional, sub-regional and the less popular local level </w:t>
      </w:r>
    </w:p>
    <w:p w:rsidR="00063635" w:rsidRPr="006437F2" w:rsidRDefault="00063635" w:rsidP="004229F4">
      <w:pPr>
        <w:pStyle w:val="ListParagraph"/>
        <w:numPr>
          <w:ilvl w:val="0"/>
          <w:numId w:val="1"/>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Sustainable development indicators can exist but may not be clearly related to tourism or appear optional </w:t>
      </w:r>
    </w:p>
    <w:p w:rsidR="00063635" w:rsidRPr="006437F2" w:rsidRDefault="00063635" w:rsidP="004229F4">
      <w:pPr>
        <w:pStyle w:val="ListParagraph"/>
        <w:numPr>
          <w:ilvl w:val="0"/>
          <w:numId w:val="1"/>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Additional studies, research and/or measurements (“own” methodology)</w:t>
      </w:r>
    </w:p>
    <w:p w:rsidR="00063635" w:rsidRPr="006437F2" w:rsidRDefault="00063635" w:rsidP="00EE0098">
      <w:pPr>
        <w:shd w:val="clear" w:color="auto" w:fill="FFFFFF"/>
        <w:spacing w:before="30" w:after="30" w:line="240" w:lineRule="auto"/>
        <w:ind w:right="30"/>
        <w:rPr>
          <w:rFonts w:ascii="Arial" w:hAnsi="Arial" w:cs="Arial"/>
          <w:lang w:eastAsia="en-GB"/>
        </w:rPr>
      </w:pPr>
    </w:p>
    <w:p w:rsidR="00063635" w:rsidRPr="006437F2" w:rsidRDefault="00063635" w:rsidP="00EE0098">
      <w:pPr>
        <w:shd w:val="clear" w:color="auto" w:fill="FFFFFF"/>
        <w:spacing w:before="30" w:after="30" w:line="240" w:lineRule="auto"/>
        <w:ind w:right="30"/>
        <w:rPr>
          <w:rFonts w:ascii="Arial" w:hAnsi="Arial" w:cs="Arial"/>
          <w:lang w:eastAsia="en-GB"/>
        </w:rPr>
      </w:pPr>
      <w:r w:rsidRPr="006437F2">
        <w:rPr>
          <w:rFonts w:ascii="Arial" w:hAnsi="Arial" w:cs="Arial"/>
          <w:lang w:eastAsia="en-GB"/>
        </w:rPr>
        <w:t>Mainly appear to use existing indicators, data and systems which predominantly collect traditional indicators and in some instances sustainability indicators or others</w:t>
      </w:r>
    </w:p>
    <w:p w:rsidR="00063635" w:rsidRPr="006437F2" w:rsidRDefault="00063635">
      <w:pPr>
        <w:rPr>
          <w:rFonts w:ascii="Arial" w:hAnsi="Arial" w:cs="Arial"/>
        </w:rPr>
      </w:pPr>
    </w:p>
    <w:p w:rsidR="00063635" w:rsidRPr="006437F2" w:rsidRDefault="00063635">
      <w:pPr>
        <w:rPr>
          <w:rFonts w:ascii="Arial" w:hAnsi="Arial" w:cs="Arial"/>
          <w:b/>
          <w:lang w:eastAsia="en-GB"/>
        </w:rPr>
      </w:pPr>
      <w:r w:rsidRPr="006437F2">
        <w:rPr>
          <w:rFonts w:ascii="Arial" w:hAnsi="Arial" w:cs="Arial"/>
          <w:b/>
          <w:lang w:eastAsia="en-GB"/>
        </w:rPr>
        <w:t>Do you use indicators to consider how 'sustainable' tourism is in your region?</w:t>
      </w:r>
    </w:p>
    <w:p w:rsidR="00063635" w:rsidRPr="006437F2" w:rsidRDefault="00063635" w:rsidP="00EE0098">
      <w:pPr>
        <w:shd w:val="clear" w:color="auto" w:fill="FFFFFF"/>
        <w:spacing w:before="30" w:after="30" w:line="240" w:lineRule="auto"/>
        <w:ind w:right="30"/>
        <w:rPr>
          <w:rFonts w:ascii="Arial" w:hAnsi="Arial" w:cs="Arial"/>
          <w:lang w:eastAsia="en-GB"/>
        </w:rPr>
      </w:pPr>
      <w:r w:rsidRPr="006437F2">
        <w:rPr>
          <w:rFonts w:ascii="Arial" w:hAnsi="Arial" w:cs="Arial"/>
          <w:lang w:eastAsia="en-GB"/>
        </w:rPr>
        <w:t>The majority (6) are starting to consider or partly using indicators to consider how sustainable tourism is in the region. There are 4 using them and only 1 who is not.</w:t>
      </w:r>
    </w:p>
    <w:p w:rsidR="00063635" w:rsidRPr="006437F2" w:rsidRDefault="00063635" w:rsidP="00EE0098">
      <w:pPr>
        <w:shd w:val="clear" w:color="auto" w:fill="FFFFFF"/>
        <w:spacing w:before="30" w:after="30" w:line="240" w:lineRule="auto"/>
        <w:ind w:right="30"/>
        <w:rPr>
          <w:rFonts w:ascii="Arial" w:hAnsi="Arial" w:cs="Arial"/>
          <w:lang w:eastAsia="en-GB"/>
        </w:rPr>
      </w:pPr>
    </w:p>
    <w:p w:rsidR="00063635" w:rsidRPr="006437F2" w:rsidRDefault="00063635" w:rsidP="0077223D">
      <w:pPr>
        <w:pStyle w:val="ListParagraph"/>
        <w:shd w:val="clear" w:color="auto" w:fill="FFFFFF"/>
        <w:spacing w:before="30" w:after="30" w:line="240" w:lineRule="auto"/>
        <w:ind w:right="30"/>
        <w:rPr>
          <w:rFonts w:ascii="Arial" w:hAnsi="Arial" w:cs="Arial"/>
          <w:lang w:eastAsia="en-GB"/>
        </w:rPr>
      </w:pPr>
      <w:r w:rsidRPr="006437F2">
        <w:rPr>
          <w:rFonts w:ascii="Arial" w:hAnsi="Arial" w:cs="Arial"/>
          <w:lang w:eastAsia="en-GB"/>
        </w:rPr>
        <w:t>Yes partly or starting to consider this (6)</w:t>
      </w:r>
    </w:p>
    <w:p w:rsidR="00063635" w:rsidRPr="006437F2" w:rsidRDefault="00063635" w:rsidP="0077223D">
      <w:pPr>
        <w:pStyle w:val="ListParagraph"/>
        <w:shd w:val="clear" w:color="auto" w:fill="FFFFFF"/>
        <w:spacing w:before="30" w:after="30" w:line="240" w:lineRule="auto"/>
        <w:ind w:right="30"/>
        <w:rPr>
          <w:rFonts w:ascii="Arial" w:hAnsi="Arial" w:cs="Arial"/>
          <w:lang w:eastAsia="en-GB"/>
        </w:rPr>
      </w:pPr>
      <w:r w:rsidRPr="006437F2">
        <w:rPr>
          <w:rFonts w:ascii="Arial" w:hAnsi="Arial" w:cs="Arial"/>
          <w:lang w:eastAsia="en-GB"/>
        </w:rPr>
        <w:t>Yes (4)</w:t>
      </w:r>
    </w:p>
    <w:p w:rsidR="00063635" w:rsidRPr="006437F2" w:rsidRDefault="00063635" w:rsidP="0077223D">
      <w:pPr>
        <w:pStyle w:val="ListParagraph"/>
        <w:shd w:val="clear" w:color="auto" w:fill="FFFFFF"/>
        <w:spacing w:before="30" w:after="30" w:line="240" w:lineRule="auto"/>
        <w:ind w:right="30"/>
        <w:rPr>
          <w:rFonts w:ascii="Arial" w:hAnsi="Arial" w:cs="Arial"/>
          <w:lang w:eastAsia="en-GB"/>
        </w:rPr>
      </w:pPr>
      <w:r w:rsidRPr="006437F2">
        <w:rPr>
          <w:rFonts w:ascii="Arial" w:hAnsi="Arial" w:cs="Arial"/>
          <w:lang w:eastAsia="en-GB"/>
        </w:rPr>
        <w:t>No (1)</w:t>
      </w:r>
    </w:p>
    <w:p w:rsidR="00063635" w:rsidRPr="006437F2" w:rsidRDefault="00063635" w:rsidP="00EE0098">
      <w:pPr>
        <w:pStyle w:val="ListParagraph"/>
        <w:shd w:val="clear" w:color="auto" w:fill="FFFFFF"/>
        <w:spacing w:before="30" w:after="30" w:line="240" w:lineRule="auto"/>
        <w:ind w:right="30"/>
        <w:rPr>
          <w:rFonts w:ascii="Arial" w:hAnsi="Arial" w:cs="Arial"/>
          <w:lang w:eastAsia="en-GB"/>
        </w:rPr>
      </w:pPr>
    </w:p>
    <w:p w:rsidR="00063635" w:rsidRPr="006437F2" w:rsidRDefault="00063635" w:rsidP="00A74FBE">
      <w:pPr>
        <w:spacing w:after="0" w:line="240" w:lineRule="auto"/>
        <w:rPr>
          <w:rStyle w:val="notranslate"/>
          <w:rFonts w:ascii="Arial" w:hAnsi="Arial" w:cs="Arial"/>
          <w:b/>
          <w:bCs/>
        </w:rPr>
      </w:pPr>
      <w:r w:rsidRPr="006437F2">
        <w:rPr>
          <w:rStyle w:val="notranslate"/>
          <w:rFonts w:ascii="Arial" w:hAnsi="Arial" w:cs="Arial"/>
          <w:b/>
          <w:bCs/>
        </w:rPr>
        <w:t>If you don't use indicators to measure and improve the sustainability of the tourist sector please describe why not?</w:t>
      </w:r>
    </w:p>
    <w:p w:rsidR="00063635" w:rsidRPr="006437F2" w:rsidRDefault="00063635" w:rsidP="00A74FBE">
      <w:pPr>
        <w:spacing w:after="0" w:line="240" w:lineRule="auto"/>
        <w:rPr>
          <w:rFonts w:ascii="Arial" w:hAnsi="Arial" w:cs="Arial"/>
          <w:lang w:eastAsia="en-GB"/>
        </w:rPr>
      </w:pPr>
    </w:p>
    <w:p w:rsidR="00063635" w:rsidRPr="006437F2" w:rsidRDefault="00063635" w:rsidP="004229F4">
      <w:pPr>
        <w:pStyle w:val="ListParagraph"/>
        <w:numPr>
          <w:ilvl w:val="0"/>
          <w:numId w:val="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Lack of specialist personnel in tourism </w:t>
      </w:r>
    </w:p>
    <w:p w:rsidR="00063635" w:rsidRPr="006437F2" w:rsidRDefault="00063635" w:rsidP="004229F4">
      <w:pPr>
        <w:pStyle w:val="ListParagraph"/>
        <w:numPr>
          <w:ilvl w:val="0"/>
          <w:numId w:val="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Data not available at regional level</w:t>
      </w:r>
    </w:p>
    <w:p w:rsidR="00063635" w:rsidRPr="006437F2" w:rsidRDefault="00063635" w:rsidP="004229F4">
      <w:pPr>
        <w:pStyle w:val="ListParagraph"/>
        <w:numPr>
          <w:ilvl w:val="0"/>
          <w:numId w:val="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Tourism industry is mainly focused on attracting tourists</w:t>
      </w:r>
    </w:p>
    <w:p w:rsidR="00063635" w:rsidRPr="006437F2" w:rsidRDefault="00063635" w:rsidP="004229F4">
      <w:pPr>
        <w:pStyle w:val="ListParagraph"/>
        <w:numPr>
          <w:ilvl w:val="0"/>
          <w:numId w:val="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No comprehensive and acceptable system has been introduced yet</w:t>
      </w:r>
    </w:p>
    <w:p w:rsidR="00063635" w:rsidRPr="006437F2" w:rsidRDefault="00063635" w:rsidP="004229F4">
      <w:pPr>
        <w:pStyle w:val="ListParagraph"/>
        <w:numPr>
          <w:ilvl w:val="0"/>
          <w:numId w:val="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It has not yet been a priority</w:t>
      </w:r>
    </w:p>
    <w:p w:rsidR="00063635" w:rsidRPr="006437F2" w:rsidRDefault="00063635" w:rsidP="004229F4">
      <w:pPr>
        <w:pStyle w:val="ListParagraph"/>
        <w:numPr>
          <w:ilvl w:val="0"/>
          <w:numId w:val="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Sustainability is currently seen as a form of incentive for SMEs</w:t>
      </w:r>
    </w:p>
    <w:p w:rsidR="00063635" w:rsidRPr="006437F2" w:rsidRDefault="00063635">
      <w:pPr>
        <w:rPr>
          <w:rFonts w:ascii="Arial" w:hAnsi="Arial" w:cs="Arial"/>
        </w:rPr>
      </w:pPr>
    </w:p>
    <w:p w:rsidR="00063635" w:rsidRDefault="00063635">
      <w:pPr>
        <w:rPr>
          <w:rFonts w:ascii="Arial" w:hAnsi="Arial" w:cs="Arial"/>
          <w:b/>
        </w:rPr>
      </w:pPr>
      <w:r>
        <w:rPr>
          <w:rFonts w:ascii="Arial" w:hAnsi="Arial" w:cs="Arial"/>
          <w:b/>
        </w:rPr>
        <w:br w:type="page"/>
      </w:r>
    </w:p>
    <w:p w:rsidR="00063635" w:rsidRPr="006437F2" w:rsidRDefault="00063635">
      <w:pPr>
        <w:rPr>
          <w:rFonts w:ascii="Arial" w:hAnsi="Arial" w:cs="Arial"/>
          <w:b/>
          <w:bCs/>
          <w:lang w:eastAsia="en-GB"/>
        </w:rPr>
      </w:pPr>
      <w:r w:rsidRPr="006437F2">
        <w:rPr>
          <w:rFonts w:ascii="Arial" w:hAnsi="Arial" w:cs="Arial"/>
          <w:b/>
        </w:rPr>
        <w:t>Question</w:t>
      </w:r>
      <w:r>
        <w:rPr>
          <w:rFonts w:ascii="Arial" w:hAnsi="Arial" w:cs="Arial"/>
          <w:b/>
        </w:rPr>
        <w:t xml:space="preserve"> </w:t>
      </w:r>
      <w:r w:rsidRPr="006437F2">
        <w:rPr>
          <w:rFonts w:ascii="Arial" w:hAnsi="Arial" w:cs="Arial"/>
          <w:b/>
        </w:rPr>
        <w:t xml:space="preserve">2: </w:t>
      </w:r>
      <w:r w:rsidRPr="006437F2">
        <w:rPr>
          <w:rFonts w:ascii="Arial" w:hAnsi="Arial" w:cs="Arial"/>
          <w:b/>
          <w:bCs/>
          <w:lang w:eastAsia="en-GB"/>
        </w:rPr>
        <w:t>Have you developed consistent techniques for data collection, for example indicator definitions and collection methodologies?</w:t>
      </w:r>
    </w:p>
    <w:p w:rsidR="00063635" w:rsidRPr="006437F2" w:rsidRDefault="00063635" w:rsidP="008A07A2">
      <w:pPr>
        <w:spacing w:after="0" w:line="240" w:lineRule="auto"/>
        <w:rPr>
          <w:rFonts w:ascii="Arial" w:hAnsi="Arial" w:cs="Arial"/>
          <w:lang w:eastAsia="en-GB"/>
        </w:rPr>
      </w:pPr>
      <w:r w:rsidRPr="006437F2">
        <w:rPr>
          <w:rFonts w:ascii="Arial" w:hAnsi="Arial" w:cs="Arial"/>
          <w:lang w:eastAsia="en-GB"/>
        </w:rPr>
        <w:t>The majority of respondents answered yes to this question:</w:t>
      </w:r>
    </w:p>
    <w:p w:rsidR="00063635" w:rsidRPr="006437F2" w:rsidRDefault="00063635" w:rsidP="008A07A2">
      <w:pPr>
        <w:spacing w:after="0" w:line="240" w:lineRule="auto"/>
        <w:rPr>
          <w:rFonts w:ascii="Arial" w:hAnsi="Arial" w:cs="Arial"/>
          <w:lang w:eastAsia="en-GB"/>
        </w:rPr>
      </w:pPr>
      <w:r w:rsidRPr="006437F2">
        <w:rPr>
          <w:rFonts w:ascii="Arial" w:hAnsi="Arial" w:cs="Arial"/>
          <w:lang w:eastAsia="en-GB"/>
        </w:rPr>
        <w:t>Yes   72.7% (8)</w:t>
      </w:r>
    </w:p>
    <w:p w:rsidR="00063635" w:rsidRPr="006437F2" w:rsidRDefault="00063635" w:rsidP="008A07A2">
      <w:pPr>
        <w:spacing w:after="0" w:line="240" w:lineRule="auto"/>
        <w:rPr>
          <w:rFonts w:ascii="Arial" w:hAnsi="Arial" w:cs="Arial"/>
          <w:lang w:eastAsia="en-GB"/>
        </w:rPr>
      </w:pPr>
      <w:r w:rsidRPr="006437F2">
        <w:rPr>
          <w:rFonts w:ascii="Arial" w:hAnsi="Arial" w:cs="Arial"/>
          <w:lang w:eastAsia="en-GB"/>
        </w:rPr>
        <w:t>No    27.3% (3)</w:t>
      </w:r>
    </w:p>
    <w:p w:rsidR="00063635" w:rsidRPr="006437F2" w:rsidRDefault="00063635" w:rsidP="008A07A2">
      <w:pPr>
        <w:spacing w:after="0" w:line="240" w:lineRule="auto"/>
        <w:rPr>
          <w:rFonts w:ascii="Arial" w:hAnsi="Arial" w:cs="Arial"/>
          <w:b/>
          <w:lang w:eastAsia="en-GB"/>
        </w:rPr>
      </w:pPr>
    </w:p>
    <w:p w:rsidR="00063635" w:rsidRDefault="00063635" w:rsidP="006437F2">
      <w:pPr>
        <w:spacing w:after="0" w:line="240" w:lineRule="auto"/>
        <w:rPr>
          <w:rFonts w:ascii="Arial" w:hAnsi="Arial" w:cs="Arial"/>
          <w:b/>
          <w:lang w:eastAsia="en-GB"/>
        </w:rPr>
      </w:pPr>
      <w:r>
        <w:rPr>
          <w:rFonts w:ascii="Arial" w:hAnsi="Arial" w:cs="Arial"/>
          <w:b/>
          <w:lang w:eastAsia="en-GB"/>
        </w:rPr>
        <w:t>C</w:t>
      </w:r>
      <w:r w:rsidRPr="006437F2">
        <w:rPr>
          <w:rFonts w:ascii="Arial" w:hAnsi="Arial" w:cs="Arial"/>
          <w:b/>
          <w:lang w:eastAsia="en-GB"/>
        </w:rPr>
        <w:t>omments</w:t>
      </w:r>
      <w:r>
        <w:rPr>
          <w:rFonts w:ascii="Arial" w:hAnsi="Arial" w:cs="Arial"/>
          <w:b/>
          <w:lang w:eastAsia="en-GB"/>
        </w:rPr>
        <w:t xml:space="preserve"> from those who answered ‘no’:</w:t>
      </w:r>
    </w:p>
    <w:p w:rsidR="00063635" w:rsidRPr="003C01EA" w:rsidRDefault="00063635" w:rsidP="004229F4">
      <w:pPr>
        <w:pStyle w:val="ListParagraph"/>
        <w:numPr>
          <w:ilvl w:val="0"/>
          <w:numId w:val="26"/>
        </w:numPr>
        <w:spacing w:after="0" w:line="240" w:lineRule="auto"/>
        <w:rPr>
          <w:rFonts w:ascii="Arial" w:hAnsi="Arial" w:cs="Arial"/>
          <w:lang w:eastAsia="en-GB"/>
        </w:rPr>
      </w:pPr>
      <w:r w:rsidRPr="003C01EA">
        <w:rPr>
          <w:rFonts w:ascii="Arial" w:hAnsi="Arial" w:cs="Arial"/>
          <w:lang w:eastAsia="en-GB"/>
        </w:rPr>
        <w:t>It is unified at national level</w:t>
      </w:r>
    </w:p>
    <w:p w:rsidR="00063635" w:rsidRPr="003C01EA" w:rsidRDefault="00063635" w:rsidP="004229F4">
      <w:pPr>
        <w:pStyle w:val="ListParagraph"/>
        <w:numPr>
          <w:ilvl w:val="0"/>
          <w:numId w:val="26"/>
        </w:numPr>
        <w:shd w:val="clear" w:color="auto" w:fill="FFFFFF"/>
        <w:spacing w:before="30" w:after="30" w:line="240" w:lineRule="auto"/>
        <w:ind w:right="30"/>
        <w:rPr>
          <w:rFonts w:ascii="Arial" w:hAnsi="Arial" w:cs="Arial"/>
          <w:lang w:eastAsia="en-GB"/>
        </w:rPr>
      </w:pPr>
      <w:r>
        <w:rPr>
          <w:rFonts w:ascii="Arial" w:hAnsi="Arial" w:cs="Arial"/>
          <w:lang w:eastAsia="en-GB"/>
        </w:rPr>
        <w:t>A</w:t>
      </w:r>
      <w:r w:rsidRPr="003C01EA">
        <w:rPr>
          <w:rFonts w:ascii="Arial" w:hAnsi="Arial" w:cs="Arial"/>
          <w:lang w:eastAsia="en-GB"/>
        </w:rPr>
        <w:t>part for regional and local projects on cultural routes in the region</w:t>
      </w:r>
    </w:p>
    <w:p w:rsidR="00063635" w:rsidRDefault="00063635" w:rsidP="006437F2">
      <w:pPr>
        <w:pStyle w:val="ListParagraph"/>
        <w:shd w:val="clear" w:color="auto" w:fill="FFFFFF"/>
        <w:spacing w:before="30" w:after="30" w:line="240" w:lineRule="auto"/>
        <w:ind w:left="750" w:right="30"/>
        <w:rPr>
          <w:rFonts w:ascii="Arial" w:hAnsi="Arial" w:cs="Arial"/>
          <w:lang w:eastAsia="en-GB"/>
        </w:rPr>
      </w:pPr>
    </w:p>
    <w:p w:rsidR="00063635" w:rsidRPr="003C01EA" w:rsidRDefault="00063635" w:rsidP="003C01EA">
      <w:pPr>
        <w:spacing w:after="0" w:line="240" w:lineRule="auto"/>
        <w:rPr>
          <w:rFonts w:ascii="Arial" w:hAnsi="Arial" w:cs="Arial"/>
          <w:b/>
          <w:lang w:eastAsia="en-GB"/>
        </w:rPr>
      </w:pPr>
      <w:r>
        <w:rPr>
          <w:rFonts w:ascii="Arial" w:hAnsi="Arial" w:cs="Arial"/>
          <w:b/>
          <w:lang w:eastAsia="en-GB"/>
        </w:rPr>
        <w:t>C</w:t>
      </w:r>
      <w:r w:rsidRPr="006437F2">
        <w:rPr>
          <w:rFonts w:ascii="Arial" w:hAnsi="Arial" w:cs="Arial"/>
          <w:b/>
          <w:lang w:eastAsia="en-GB"/>
        </w:rPr>
        <w:t>omments</w:t>
      </w:r>
      <w:r>
        <w:rPr>
          <w:rFonts w:ascii="Arial" w:hAnsi="Arial" w:cs="Arial"/>
          <w:b/>
          <w:lang w:eastAsia="en-GB"/>
        </w:rPr>
        <w:t xml:space="preserve"> from those who answered ‘yes’:</w:t>
      </w:r>
    </w:p>
    <w:p w:rsidR="00063635" w:rsidRDefault="00063635" w:rsidP="004229F4">
      <w:pPr>
        <w:pStyle w:val="ListParagraph"/>
        <w:numPr>
          <w:ilvl w:val="0"/>
          <w:numId w:val="2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Within the framework of the regional tourist development scheme measures were taken by the Region to set up a regional Network of expertise and engineering. A more detailed work should be led within the framework of the 3rd regional tourist development scheme. </w:t>
      </w:r>
    </w:p>
    <w:p w:rsidR="00063635" w:rsidRPr="006437F2" w:rsidRDefault="00063635" w:rsidP="004229F4">
      <w:pPr>
        <w:pStyle w:val="ListParagraph"/>
        <w:numPr>
          <w:ilvl w:val="0"/>
          <w:numId w:val="2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 CRT PACA also works with the Regional Observatory centre of the Energy on a study concerning the environmental impact of the tourist activities in the PACA region from which we should obtain new measures (energy co</w:t>
      </w:r>
      <w:r>
        <w:rPr>
          <w:rFonts w:ascii="Arial" w:hAnsi="Arial" w:cs="Arial"/>
          <w:lang w:eastAsia="en-GB"/>
        </w:rPr>
        <w:t>nsumption</w:t>
      </w:r>
      <w:r w:rsidRPr="006437F2">
        <w:rPr>
          <w:rFonts w:ascii="Arial" w:hAnsi="Arial" w:cs="Arial"/>
          <w:lang w:eastAsia="en-GB"/>
        </w:rPr>
        <w:t>) detailed by both the type of activity and the territ</w:t>
      </w:r>
      <w:r>
        <w:rPr>
          <w:rFonts w:ascii="Arial" w:hAnsi="Arial" w:cs="Arial"/>
          <w:lang w:eastAsia="en-GB"/>
        </w:rPr>
        <w:t>ory, to include greenhouse gas emissions</w:t>
      </w:r>
    </w:p>
    <w:p w:rsidR="00063635" w:rsidRPr="006437F2" w:rsidRDefault="00063635" w:rsidP="004229F4">
      <w:pPr>
        <w:pStyle w:val="ListParagraph"/>
        <w:numPr>
          <w:ilvl w:val="0"/>
          <w:numId w:val="2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 region has produced a document which gives the guidelines to the indicators work. It defines the domains and contains the list of core indicators</w:t>
      </w:r>
    </w:p>
    <w:p w:rsidR="00063635" w:rsidRDefault="00063635" w:rsidP="004229F4">
      <w:pPr>
        <w:pStyle w:val="ListParagraph"/>
        <w:numPr>
          <w:ilvl w:val="0"/>
          <w:numId w:val="2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There is one indicator in the present budget program</w:t>
      </w:r>
      <w:r>
        <w:rPr>
          <w:rFonts w:ascii="Arial" w:hAnsi="Arial" w:cs="Arial"/>
          <w:lang w:eastAsia="en-GB"/>
        </w:rPr>
        <w:t>me</w:t>
      </w:r>
      <w:r w:rsidRPr="006437F2">
        <w:rPr>
          <w:rFonts w:ascii="Arial" w:hAnsi="Arial" w:cs="Arial"/>
          <w:lang w:eastAsia="en-GB"/>
        </w:rPr>
        <w:t>, which has been recently implemented.</w:t>
      </w:r>
    </w:p>
    <w:p w:rsidR="00063635" w:rsidRPr="003C01EA" w:rsidRDefault="00063635" w:rsidP="003C01EA">
      <w:pPr>
        <w:pStyle w:val="ListParagraph"/>
        <w:shd w:val="clear" w:color="auto" w:fill="FFFFFF"/>
        <w:spacing w:before="30" w:after="30" w:line="240" w:lineRule="auto"/>
        <w:ind w:left="750" w:right="30"/>
        <w:rPr>
          <w:rFonts w:ascii="Arial" w:hAnsi="Arial" w:cs="Arial"/>
          <w:lang w:eastAsia="en-GB"/>
        </w:rPr>
      </w:pPr>
    </w:p>
    <w:p w:rsidR="00063635" w:rsidRPr="006437F2" w:rsidRDefault="00063635">
      <w:pPr>
        <w:rPr>
          <w:rFonts w:ascii="Arial" w:hAnsi="Arial" w:cs="Arial"/>
          <w:b/>
          <w:bCs/>
          <w:lang w:eastAsia="en-GB"/>
        </w:rPr>
      </w:pPr>
      <w:r w:rsidRPr="006437F2">
        <w:rPr>
          <w:rFonts w:ascii="Arial" w:hAnsi="Arial" w:cs="Arial"/>
          <w:b/>
          <w:bCs/>
          <w:lang w:eastAsia="en-GB"/>
        </w:rPr>
        <w:t>Question 3: How did you decide how to measure and what definitions to use?</w:t>
      </w:r>
    </w:p>
    <w:p w:rsidR="00063635" w:rsidRPr="006437F2" w:rsidRDefault="00063635" w:rsidP="00AA7080">
      <w:pPr>
        <w:spacing w:line="240" w:lineRule="auto"/>
        <w:rPr>
          <w:rFonts w:ascii="Arial" w:hAnsi="Arial" w:cs="Arial"/>
          <w:b/>
          <w:bCs/>
          <w:lang w:eastAsia="en-GB"/>
        </w:rPr>
      </w:pPr>
      <w:r w:rsidRPr="006437F2">
        <w:rPr>
          <w:rFonts w:ascii="Arial" w:hAnsi="Arial" w:cs="Arial"/>
          <w:b/>
          <w:bCs/>
          <w:lang w:eastAsia="en-GB"/>
        </w:rPr>
        <w:t>Please describe:</w:t>
      </w:r>
    </w:p>
    <w:p w:rsidR="00063635" w:rsidRPr="006437F2" w:rsidRDefault="00063635" w:rsidP="00AA7080">
      <w:pPr>
        <w:spacing w:line="240" w:lineRule="auto"/>
        <w:rPr>
          <w:rFonts w:ascii="Arial" w:hAnsi="Arial" w:cs="Arial"/>
          <w:b/>
          <w:bCs/>
          <w:lang w:eastAsia="en-GB"/>
        </w:rPr>
      </w:pPr>
      <w:r w:rsidRPr="006437F2">
        <w:rPr>
          <w:rFonts w:ascii="Arial" w:hAnsi="Arial" w:cs="Arial"/>
          <w:lang w:eastAsia="en-GB"/>
        </w:rPr>
        <w:t>There was almost an even split between National and Regional influence and approach:</w:t>
      </w:r>
    </w:p>
    <w:p w:rsidR="00063635" w:rsidRPr="006437F2" w:rsidRDefault="00063635" w:rsidP="0077223D">
      <w:p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National Decision (6) </w:t>
      </w:r>
    </w:p>
    <w:p w:rsidR="00063635" w:rsidRPr="006437F2" w:rsidRDefault="00063635" w:rsidP="004229F4">
      <w:pPr>
        <w:pStyle w:val="ListParagraph"/>
        <w:numPr>
          <w:ilvl w:val="0"/>
          <w:numId w:val="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Although regions may be able to comment in the planning period</w:t>
      </w:r>
    </w:p>
    <w:p w:rsidR="00063635" w:rsidRPr="006437F2" w:rsidRDefault="00063635" w:rsidP="004229F4">
      <w:pPr>
        <w:pStyle w:val="ListParagraph"/>
        <w:numPr>
          <w:ilvl w:val="0"/>
          <w:numId w:val="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Based on the existing statistics provided by National Institutes</w:t>
      </w:r>
    </w:p>
    <w:p w:rsidR="00063635" w:rsidRPr="006437F2" w:rsidRDefault="00063635" w:rsidP="004229F4">
      <w:pPr>
        <w:pStyle w:val="ListParagraph"/>
        <w:numPr>
          <w:ilvl w:val="0"/>
          <w:numId w:val="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TSA-based definitions/methods used internationally</w:t>
      </w:r>
    </w:p>
    <w:p w:rsidR="00063635" w:rsidRPr="006437F2" w:rsidRDefault="00063635" w:rsidP="004229F4">
      <w:pPr>
        <w:pStyle w:val="ListParagraph"/>
        <w:numPr>
          <w:ilvl w:val="0"/>
          <w:numId w:val="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Tourism research and measurement is controlled and co-ordinated by Government </w:t>
      </w:r>
    </w:p>
    <w:p w:rsidR="00063635" w:rsidRPr="006437F2" w:rsidRDefault="00063635" w:rsidP="004229F4">
      <w:pPr>
        <w:pStyle w:val="ListParagraph"/>
        <w:numPr>
          <w:ilvl w:val="0"/>
          <w:numId w:val="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Official definitions (can include European and International influence)</w:t>
      </w:r>
    </w:p>
    <w:p w:rsidR="00063635" w:rsidRPr="006437F2" w:rsidRDefault="00063635" w:rsidP="00775F98">
      <w:pPr>
        <w:pStyle w:val="ListParagraph"/>
        <w:shd w:val="clear" w:color="auto" w:fill="FFFFFF"/>
        <w:spacing w:before="30" w:after="30" w:line="240" w:lineRule="auto"/>
        <w:ind w:left="360" w:right="30"/>
        <w:rPr>
          <w:rFonts w:ascii="Arial" w:hAnsi="Arial" w:cs="Arial"/>
          <w:lang w:eastAsia="en-GB"/>
        </w:rPr>
      </w:pPr>
    </w:p>
    <w:p w:rsidR="00063635" w:rsidRPr="006437F2" w:rsidRDefault="00063635" w:rsidP="0077223D">
      <w:pPr>
        <w:shd w:val="clear" w:color="auto" w:fill="FFFFFF"/>
        <w:spacing w:before="30" w:after="30" w:line="240" w:lineRule="auto"/>
        <w:ind w:right="30"/>
        <w:rPr>
          <w:rFonts w:ascii="Arial" w:hAnsi="Arial" w:cs="Arial"/>
          <w:lang w:eastAsia="en-GB"/>
        </w:rPr>
      </w:pPr>
      <w:r w:rsidRPr="006437F2">
        <w:rPr>
          <w:rFonts w:ascii="Arial" w:hAnsi="Arial" w:cs="Arial"/>
          <w:lang w:eastAsia="en-GB"/>
        </w:rPr>
        <w:t>Regional Decision (5)</w:t>
      </w:r>
    </w:p>
    <w:p w:rsidR="00063635" w:rsidRPr="006437F2" w:rsidRDefault="00063635" w:rsidP="004229F4">
      <w:pPr>
        <w:pStyle w:val="ListParagraph"/>
        <w:numPr>
          <w:ilvl w:val="0"/>
          <w:numId w:val="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Decided using the concept and definition of sustainability</w:t>
      </w:r>
    </w:p>
    <w:p w:rsidR="00063635" w:rsidRPr="006437F2" w:rsidRDefault="00063635" w:rsidP="004229F4">
      <w:pPr>
        <w:pStyle w:val="ListParagraph"/>
        <w:numPr>
          <w:ilvl w:val="0"/>
          <w:numId w:val="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One of the axes of the regional tourist development scheme </w:t>
      </w:r>
    </w:p>
    <w:p w:rsidR="00063635" w:rsidRPr="006437F2" w:rsidRDefault="00063635" w:rsidP="004229F4">
      <w:pPr>
        <w:pStyle w:val="ListParagraph"/>
        <w:numPr>
          <w:ilvl w:val="0"/>
          <w:numId w:val="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Referred to previous works at an international, European, national and local level</w:t>
      </w:r>
    </w:p>
    <w:p w:rsidR="00063635" w:rsidRPr="006437F2" w:rsidRDefault="00063635" w:rsidP="004229F4">
      <w:pPr>
        <w:pStyle w:val="ListParagraph"/>
        <w:numPr>
          <w:ilvl w:val="0"/>
          <w:numId w:val="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 accessibility and validity of data, motivation and partly on enforcement</w:t>
      </w:r>
    </w:p>
    <w:p w:rsidR="00063635" w:rsidRPr="006437F2" w:rsidRDefault="00063635" w:rsidP="004229F4">
      <w:pPr>
        <w:pStyle w:val="ListParagraph"/>
        <w:numPr>
          <w:ilvl w:val="0"/>
          <w:numId w:val="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Based on statistical surveys introduced and followed traditionally</w:t>
      </w:r>
    </w:p>
    <w:p w:rsidR="00063635" w:rsidRPr="006437F2" w:rsidRDefault="00063635" w:rsidP="004229F4">
      <w:pPr>
        <w:pStyle w:val="ListParagraph"/>
        <w:numPr>
          <w:ilvl w:val="0"/>
          <w:numId w:val="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Agreed a core set of indicators working with the universities and provinces, but each destination decides which indicators to use (from the core set) and if there is a need can add more indicators that are adequate to local needs</w:t>
      </w:r>
    </w:p>
    <w:p w:rsidR="00063635" w:rsidRPr="006437F2" w:rsidRDefault="00063635" w:rsidP="0077223D">
      <w:pPr>
        <w:pStyle w:val="ListParagraph"/>
        <w:shd w:val="clear" w:color="auto" w:fill="FFFFFF"/>
        <w:spacing w:before="30" w:after="30" w:line="240" w:lineRule="auto"/>
        <w:ind w:right="30"/>
        <w:rPr>
          <w:rFonts w:ascii="Arial" w:hAnsi="Arial" w:cs="Arial"/>
          <w:lang w:eastAsia="en-GB"/>
        </w:rPr>
      </w:pPr>
    </w:p>
    <w:p w:rsidR="00063635" w:rsidRPr="006437F2" w:rsidRDefault="00063635" w:rsidP="008A07A2">
      <w:pPr>
        <w:shd w:val="clear" w:color="auto" w:fill="FFFFFF"/>
        <w:spacing w:before="30" w:after="30" w:line="240" w:lineRule="auto"/>
        <w:ind w:left="30" w:right="30"/>
        <w:rPr>
          <w:rStyle w:val="notranslate"/>
          <w:rFonts w:ascii="Arial" w:hAnsi="Arial" w:cs="Arial"/>
          <w:b/>
          <w:bCs/>
        </w:rPr>
      </w:pPr>
      <w:r w:rsidRPr="006437F2">
        <w:rPr>
          <w:rStyle w:val="notranslate"/>
          <w:rFonts w:ascii="Arial" w:hAnsi="Arial" w:cs="Arial"/>
          <w:b/>
          <w:bCs/>
        </w:rPr>
        <w:t>What methodological uncertainties still exist?</w:t>
      </w:r>
    </w:p>
    <w:p w:rsidR="00063635" w:rsidRPr="006437F2" w:rsidRDefault="00063635" w:rsidP="008A07A2">
      <w:pPr>
        <w:shd w:val="clear" w:color="auto" w:fill="FFFFFF"/>
        <w:spacing w:before="30" w:after="30" w:line="240" w:lineRule="auto"/>
        <w:ind w:left="30" w:right="30"/>
        <w:rPr>
          <w:rStyle w:val="notranslate"/>
          <w:rFonts w:ascii="Arial" w:hAnsi="Arial" w:cs="Arial"/>
          <w:b/>
          <w:bCs/>
        </w:rPr>
      </w:pPr>
    </w:p>
    <w:p w:rsidR="00063635" w:rsidRPr="006437F2" w:rsidRDefault="00063635" w:rsidP="004229F4">
      <w:pPr>
        <w:pStyle w:val="ListParagraph"/>
        <w:numPr>
          <w:ilvl w:val="0"/>
          <w:numId w:val="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Regional and local level uncertainties</w:t>
      </w:r>
    </w:p>
    <w:p w:rsidR="00063635" w:rsidRPr="006437F2" w:rsidRDefault="00063635" w:rsidP="004229F4">
      <w:pPr>
        <w:pStyle w:val="ListParagraph"/>
        <w:numPr>
          <w:ilvl w:val="0"/>
          <w:numId w:val="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Data issues from other organisations</w:t>
      </w:r>
    </w:p>
    <w:p w:rsidR="00063635" w:rsidRPr="006437F2" w:rsidRDefault="00063635" w:rsidP="004229F4">
      <w:pPr>
        <w:pStyle w:val="ListParagraph"/>
        <w:numPr>
          <w:ilvl w:val="0"/>
          <w:numId w:val="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Operational uncertainties</w:t>
      </w:r>
    </w:p>
    <w:p w:rsidR="00063635" w:rsidRPr="006437F2" w:rsidRDefault="00063635" w:rsidP="004229F4">
      <w:pPr>
        <w:pStyle w:val="ListParagraph"/>
        <w:numPr>
          <w:ilvl w:val="0"/>
          <w:numId w:val="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Carbon footprint</w:t>
      </w:r>
    </w:p>
    <w:p w:rsidR="00063635" w:rsidRPr="006437F2" w:rsidRDefault="00063635" w:rsidP="004229F4">
      <w:pPr>
        <w:pStyle w:val="ListParagraph"/>
        <w:numPr>
          <w:ilvl w:val="0"/>
          <w:numId w:val="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Continuity (data collection and standardisation of data collection procedures)</w:t>
      </w:r>
    </w:p>
    <w:p w:rsidR="00063635" w:rsidRPr="006437F2" w:rsidRDefault="00063635" w:rsidP="004229F4">
      <w:pPr>
        <w:pStyle w:val="ListParagraph"/>
        <w:numPr>
          <w:ilvl w:val="0"/>
          <w:numId w:val="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Verification and benchmarking (i.e. verification of uniformity of the collection methods and data fluxes)</w:t>
      </w:r>
    </w:p>
    <w:p w:rsidR="00063635" w:rsidRPr="006437F2" w:rsidRDefault="00063635" w:rsidP="004229F4">
      <w:pPr>
        <w:pStyle w:val="ListParagraph"/>
        <w:numPr>
          <w:ilvl w:val="0"/>
          <w:numId w:val="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Time consuming procedure involving too many levels</w:t>
      </w:r>
    </w:p>
    <w:p w:rsidR="00063635" w:rsidRPr="006437F2" w:rsidRDefault="00063635" w:rsidP="008A07A2">
      <w:pPr>
        <w:shd w:val="clear" w:color="auto" w:fill="FFFFFF"/>
        <w:spacing w:before="30" w:after="30" w:line="240" w:lineRule="auto"/>
        <w:ind w:left="30" w:right="30"/>
        <w:rPr>
          <w:rFonts w:ascii="Arial" w:hAnsi="Arial" w:cs="Arial"/>
          <w:lang w:eastAsia="en-GB"/>
        </w:rPr>
      </w:pPr>
    </w:p>
    <w:p w:rsidR="00063635" w:rsidRPr="006437F2" w:rsidRDefault="00063635" w:rsidP="008A07A2">
      <w:pPr>
        <w:shd w:val="clear" w:color="auto" w:fill="FFFFFF"/>
        <w:spacing w:after="0" w:line="240" w:lineRule="auto"/>
        <w:rPr>
          <w:rFonts w:ascii="Arial" w:hAnsi="Arial" w:cs="Arial"/>
          <w:b/>
          <w:bCs/>
          <w:lang w:eastAsia="en-GB"/>
        </w:rPr>
      </w:pPr>
      <w:r w:rsidRPr="006437F2">
        <w:rPr>
          <w:rFonts w:ascii="Arial" w:hAnsi="Arial" w:cs="Arial"/>
          <w:b/>
          <w:bCs/>
          <w:lang w:eastAsia="en-GB"/>
        </w:rPr>
        <w:t xml:space="preserve">Question 4: Do your tourism indicators help your region to: </w:t>
      </w:r>
    </w:p>
    <w:p w:rsidR="00063635" w:rsidRPr="006437F2" w:rsidRDefault="00063635" w:rsidP="008A07A2">
      <w:pPr>
        <w:shd w:val="clear" w:color="auto" w:fill="FFFFFF"/>
        <w:spacing w:after="0" w:line="240" w:lineRule="auto"/>
        <w:rPr>
          <w:rFonts w:ascii="Arial" w:hAnsi="Arial" w:cs="Arial"/>
          <w:b/>
          <w:bCs/>
          <w:lang w:eastAsia="en-GB"/>
        </w:rPr>
      </w:pPr>
    </w:p>
    <w:tbl>
      <w:tblPr>
        <w:tblW w:w="5000" w:type="pct"/>
        <w:tblCellSpacing w:w="0" w:type="dxa"/>
        <w:tblCellMar>
          <w:left w:w="0" w:type="dxa"/>
          <w:right w:w="0" w:type="dxa"/>
        </w:tblCellMar>
        <w:tblLook w:val="00A0"/>
      </w:tblPr>
      <w:tblGrid>
        <w:gridCol w:w="2854"/>
        <w:gridCol w:w="1117"/>
        <w:gridCol w:w="1252"/>
        <w:gridCol w:w="1378"/>
        <w:gridCol w:w="1068"/>
        <w:gridCol w:w="1702"/>
      </w:tblGrid>
      <w:tr w:rsidR="00063635" w:rsidRPr="00312492" w:rsidTr="009A5B8F">
        <w:trPr>
          <w:trHeight w:val="1043"/>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600" w:line="240" w:lineRule="auto"/>
              <w:jc w:val="center"/>
              <w:rPr>
                <w:rFonts w:ascii="Arial" w:hAnsi="Arial" w:cs="Arial"/>
                <w:b/>
                <w:bCs/>
                <w:lang w:eastAsia="en-GB"/>
              </w:rPr>
            </w:pPr>
            <w:r w:rsidRPr="006437F2">
              <w:rPr>
                <w:rFonts w:ascii="Arial" w:hAnsi="Arial" w:cs="Arial"/>
                <w:b/>
                <w:bCs/>
                <w:lang w:eastAsia="en-GB"/>
              </w:rPr>
              <w:t> </w:t>
            </w: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600" w:line="240" w:lineRule="auto"/>
              <w:jc w:val="center"/>
              <w:rPr>
                <w:rFonts w:ascii="Arial" w:hAnsi="Arial" w:cs="Arial"/>
                <w:b/>
                <w:bCs/>
                <w:lang w:eastAsia="en-GB"/>
              </w:rPr>
            </w:pPr>
            <w:r w:rsidRPr="006437F2">
              <w:rPr>
                <w:rFonts w:ascii="Arial" w:hAnsi="Arial" w:cs="Arial"/>
                <w:b/>
                <w:bCs/>
                <w:lang w:eastAsia="en-GB"/>
              </w:rPr>
              <w:t>No</w:t>
            </w: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600" w:line="240" w:lineRule="auto"/>
              <w:jc w:val="center"/>
              <w:rPr>
                <w:rFonts w:ascii="Arial" w:hAnsi="Arial" w:cs="Arial"/>
                <w:b/>
                <w:bCs/>
                <w:lang w:eastAsia="en-GB"/>
              </w:rPr>
            </w:pPr>
            <w:r w:rsidRPr="006437F2">
              <w:rPr>
                <w:rFonts w:ascii="Arial" w:hAnsi="Arial" w:cs="Arial"/>
                <w:b/>
                <w:bCs/>
                <w:lang w:eastAsia="en-GB"/>
              </w:rPr>
              <w:t>Yes</w:t>
            </w: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600" w:line="240" w:lineRule="auto"/>
              <w:jc w:val="center"/>
              <w:rPr>
                <w:rFonts w:ascii="Arial" w:hAnsi="Arial" w:cs="Arial"/>
                <w:b/>
                <w:bCs/>
                <w:lang w:eastAsia="en-GB"/>
              </w:rPr>
            </w:pPr>
            <w:r w:rsidRPr="006437F2">
              <w:rPr>
                <w:rFonts w:ascii="Arial" w:hAnsi="Arial" w:cs="Arial"/>
                <w:b/>
                <w:bCs/>
                <w:lang w:eastAsia="en-GB"/>
              </w:rPr>
              <w:t>Partially</w:t>
            </w: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600" w:line="240" w:lineRule="auto"/>
              <w:jc w:val="center"/>
              <w:rPr>
                <w:rFonts w:ascii="Arial" w:hAnsi="Arial" w:cs="Arial"/>
                <w:b/>
                <w:bCs/>
                <w:lang w:eastAsia="en-GB"/>
              </w:rPr>
            </w:pPr>
            <w:r w:rsidRPr="006437F2">
              <w:rPr>
                <w:rFonts w:ascii="Arial" w:hAnsi="Arial" w:cs="Arial"/>
                <w:b/>
                <w:bCs/>
                <w:lang w:eastAsia="en-GB"/>
              </w:rPr>
              <w:t>Don't Know</w:t>
            </w: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center"/>
              <w:rPr>
                <w:rFonts w:ascii="Arial" w:hAnsi="Arial" w:cs="Arial"/>
                <w:b/>
                <w:bCs/>
                <w:lang w:eastAsia="en-GB"/>
              </w:rPr>
            </w:pPr>
            <w:r w:rsidRPr="006437F2">
              <w:rPr>
                <w:rFonts w:ascii="Arial" w:hAnsi="Arial" w:cs="Arial"/>
                <w:b/>
                <w:bCs/>
                <w:lang w:eastAsia="en-GB"/>
              </w:rPr>
              <w:t>Response</w:t>
            </w:r>
            <w:r w:rsidRPr="006437F2">
              <w:rPr>
                <w:rFonts w:ascii="Arial" w:hAnsi="Arial" w:cs="Arial"/>
                <w:b/>
                <w:bCs/>
                <w:lang w:eastAsia="en-GB"/>
              </w:rPr>
              <w:br/>
              <w:t>Count</w:t>
            </w:r>
          </w:p>
        </w:tc>
      </w:tr>
      <w:tr w:rsidR="00063635" w:rsidRPr="00312492" w:rsidTr="009A5B8F">
        <w:trPr>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r w:rsidRPr="006437F2">
              <w:rPr>
                <w:rFonts w:ascii="Arial" w:hAnsi="Arial" w:cs="Arial"/>
                <w:b/>
                <w:bCs/>
                <w:lang w:eastAsia="en-GB"/>
              </w:rPr>
              <w:t>1. Promote tourism</w:t>
            </w: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0.0% (0)</w:t>
            </w: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r w:rsidRPr="006437F2">
              <w:rPr>
                <w:rFonts w:ascii="Arial" w:hAnsi="Arial" w:cs="Arial"/>
                <w:b/>
                <w:bCs/>
                <w:lang w:eastAsia="en-GB"/>
              </w:rPr>
              <w:t>100.0% (12)</w:t>
            </w: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0.0% (0)</w:t>
            </w: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0.0% (0)</w:t>
            </w: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9A5B8F">
        <w:trPr>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r w:rsidRPr="006437F2">
              <w:rPr>
                <w:rFonts w:ascii="Arial" w:hAnsi="Arial" w:cs="Arial"/>
                <w:b/>
                <w:bCs/>
                <w:lang w:eastAsia="en-GB"/>
              </w:rPr>
              <w:t>2. Enhance quality</w:t>
            </w: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8.3% (1)</w:t>
            </w: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r w:rsidRPr="006437F2">
              <w:rPr>
                <w:rFonts w:ascii="Arial" w:hAnsi="Arial" w:cs="Arial"/>
                <w:b/>
                <w:bCs/>
                <w:lang w:eastAsia="en-GB"/>
              </w:rPr>
              <w:t>83.3% (10)</w:t>
            </w: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8.3% (1)</w:t>
            </w: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0.0% (0)</w:t>
            </w: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9A5B8F">
        <w:trPr>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r w:rsidRPr="006437F2">
              <w:rPr>
                <w:rFonts w:ascii="Arial" w:hAnsi="Arial" w:cs="Arial"/>
                <w:b/>
                <w:bCs/>
                <w:lang w:eastAsia="en-GB"/>
              </w:rPr>
              <w:t>3. Increase tourist numbers</w:t>
            </w: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0.0% (0)</w:t>
            </w: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r w:rsidRPr="006437F2">
              <w:rPr>
                <w:rFonts w:ascii="Arial" w:hAnsi="Arial" w:cs="Arial"/>
                <w:b/>
                <w:bCs/>
                <w:lang w:eastAsia="en-GB"/>
              </w:rPr>
              <w:t>75.0% (9)</w:t>
            </w: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16.7% (2)</w:t>
            </w: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8.3% (1)</w:t>
            </w: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9A5B8F">
        <w:trPr>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r w:rsidRPr="006437F2">
              <w:rPr>
                <w:rFonts w:ascii="Arial" w:hAnsi="Arial" w:cs="Arial"/>
                <w:b/>
                <w:bCs/>
                <w:lang w:eastAsia="en-GB"/>
              </w:rPr>
              <w:t>4. Inform policies for sustainable tourism development</w:t>
            </w: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16.7% (2)</w:t>
            </w: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r w:rsidRPr="006437F2">
              <w:rPr>
                <w:rFonts w:ascii="Arial" w:hAnsi="Arial" w:cs="Arial"/>
                <w:b/>
                <w:bCs/>
                <w:lang w:eastAsia="en-GB"/>
              </w:rPr>
              <w:t>66.7% (8)</w:t>
            </w: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16.7% (2)</w:t>
            </w: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0.0% (0)</w:t>
            </w: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9A5B8F">
        <w:trPr>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r w:rsidRPr="006437F2">
              <w:rPr>
                <w:rFonts w:ascii="Arial" w:hAnsi="Arial" w:cs="Arial"/>
                <w:b/>
                <w:bCs/>
                <w:lang w:eastAsia="en-GB"/>
              </w:rPr>
              <w:t>5. Improve economic competitiveness and sustainability</w:t>
            </w: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8.3% (1)</w:t>
            </w: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r w:rsidRPr="006437F2">
              <w:rPr>
                <w:rFonts w:ascii="Arial" w:hAnsi="Arial" w:cs="Arial"/>
                <w:b/>
                <w:bCs/>
                <w:lang w:eastAsia="en-GB"/>
              </w:rPr>
              <w:t>58.3% (7)</w:t>
            </w: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25.0% (3)</w:t>
            </w: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8.3% (1)</w:t>
            </w: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9A5B8F">
        <w:trPr>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rPr>
                <w:rFonts w:ascii="Arial" w:hAnsi="Arial" w:cs="Arial"/>
                <w:b/>
                <w:bCs/>
                <w:lang w:eastAsia="en-GB"/>
              </w:rPr>
            </w:pPr>
            <w:r w:rsidRPr="006437F2">
              <w:rPr>
                <w:rFonts w:ascii="Arial" w:hAnsi="Arial" w:cs="Arial"/>
                <w:b/>
                <w:bCs/>
                <w:lang w:eastAsia="en-GB"/>
              </w:rPr>
              <w:t>6. Improve social and cultural identity</w:t>
            </w: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lang w:eastAsia="en-GB"/>
              </w:rPr>
            </w:pPr>
            <w:r w:rsidRPr="006437F2">
              <w:rPr>
                <w:rFonts w:ascii="Arial" w:hAnsi="Arial" w:cs="Arial"/>
                <w:lang w:eastAsia="en-GB"/>
              </w:rPr>
              <w:t>18.2% (2)</w:t>
            </w: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b/>
                <w:bCs/>
                <w:lang w:eastAsia="en-GB"/>
              </w:rPr>
            </w:pPr>
            <w:r w:rsidRPr="006437F2">
              <w:rPr>
                <w:rFonts w:ascii="Arial" w:hAnsi="Arial" w:cs="Arial"/>
                <w:b/>
                <w:bCs/>
                <w:lang w:eastAsia="en-GB"/>
              </w:rPr>
              <w:t>54.5% (6)</w:t>
            </w: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lang w:eastAsia="en-GB"/>
              </w:rPr>
            </w:pPr>
            <w:r w:rsidRPr="006437F2">
              <w:rPr>
                <w:rFonts w:ascii="Arial" w:hAnsi="Arial" w:cs="Arial"/>
                <w:lang w:eastAsia="en-GB"/>
              </w:rPr>
              <w:t>18.2% (2)</w:t>
            </w: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lang w:eastAsia="en-GB"/>
              </w:rPr>
            </w:pPr>
            <w:r w:rsidRPr="006437F2">
              <w:rPr>
                <w:rFonts w:ascii="Arial" w:hAnsi="Arial" w:cs="Arial"/>
                <w:lang w:eastAsia="en-GB"/>
              </w:rPr>
              <w:t>9.1% (1)</w:t>
            </w: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lang w:eastAsia="en-GB"/>
              </w:rPr>
            </w:pPr>
            <w:r w:rsidRPr="006437F2">
              <w:rPr>
                <w:rFonts w:ascii="Arial" w:hAnsi="Arial" w:cs="Arial"/>
                <w:lang w:eastAsia="en-GB"/>
              </w:rPr>
              <w:t>11</w:t>
            </w:r>
          </w:p>
        </w:tc>
      </w:tr>
      <w:tr w:rsidR="00063635" w:rsidRPr="00312492" w:rsidTr="009A5B8F">
        <w:trPr>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rPr>
                <w:rFonts w:ascii="Arial" w:hAnsi="Arial" w:cs="Arial"/>
                <w:b/>
                <w:bCs/>
                <w:lang w:eastAsia="en-GB"/>
              </w:rPr>
            </w:pPr>
            <w:r w:rsidRPr="006437F2">
              <w:rPr>
                <w:rFonts w:ascii="Arial" w:hAnsi="Arial" w:cs="Arial"/>
                <w:b/>
                <w:bCs/>
                <w:lang w:eastAsia="en-GB"/>
              </w:rPr>
              <w:t>7. Encourage benchmarking</w:t>
            </w: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lang w:eastAsia="en-GB"/>
              </w:rPr>
            </w:pPr>
            <w:r w:rsidRPr="006437F2">
              <w:rPr>
                <w:rFonts w:ascii="Arial" w:hAnsi="Arial" w:cs="Arial"/>
                <w:lang w:eastAsia="en-GB"/>
              </w:rPr>
              <w:t>0.0% (0)</w:t>
            </w: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b/>
                <w:bCs/>
                <w:lang w:eastAsia="en-GB"/>
              </w:rPr>
            </w:pPr>
            <w:r w:rsidRPr="006437F2">
              <w:rPr>
                <w:rFonts w:ascii="Arial" w:hAnsi="Arial" w:cs="Arial"/>
                <w:b/>
                <w:bCs/>
                <w:lang w:eastAsia="en-GB"/>
              </w:rPr>
              <w:t>50.0% (6)</w:t>
            </w: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b/>
                <w:bCs/>
                <w:lang w:eastAsia="en-GB"/>
              </w:rPr>
            </w:pPr>
            <w:r w:rsidRPr="006437F2">
              <w:rPr>
                <w:rFonts w:ascii="Arial" w:hAnsi="Arial" w:cs="Arial"/>
                <w:b/>
                <w:bCs/>
                <w:lang w:eastAsia="en-GB"/>
              </w:rPr>
              <w:t>50.0% (6)</w:t>
            </w: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lang w:eastAsia="en-GB"/>
              </w:rPr>
            </w:pPr>
            <w:r w:rsidRPr="006437F2">
              <w:rPr>
                <w:rFonts w:ascii="Arial" w:hAnsi="Arial" w:cs="Arial"/>
                <w:lang w:eastAsia="en-GB"/>
              </w:rPr>
              <w:t>0.0% (0)</w:t>
            </w: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9A5B8F">
        <w:trPr>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r w:rsidRPr="006437F2">
              <w:rPr>
                <w:rFonts w:ascii="Arial" w:hAnsi="Arial" w:cs="Arial"/>
                <w:b/>
                <w:bCs/>
                <w:lang w:eastAsia="en-GB"/>
              </w:rPr>
              <w:t>8. Protect the environment</w:t>
            </w: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16.7% (2)</w:t>
            </w: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r w:rsidRPr="006437F2">
              <w:rPr>
                <w:rFonts w:ascii="Arial" w:hAnsi="Arial" w:cs="Arial"/>
                <w:b/>
                <w:bCs/>
                <w:lang w:eastAsia="en-GB"/>
              </w:rPr>
              <w:t>41.7% (5)</w:t>
            </w: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33.3% (4)</w:t>
            </w: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8.3% (1)</w:t>
            </w: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AA7080">
        <w:trPr>
          <w:tblCellSpacing w:w="0" w:type="dxa"/>
        </w:trPr>
        <w:tc>
          <w:tcPr>
            <w:tcW w:w="1523" w:type="pct"/>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rPr>
                <w:rFonts w:ascii="Arial" w:hAnsi="Arial" w:cs="Arial"/>
                <w:b/>
                <w:bCs/>
                <w:lang w:eastAsia="en-GB"/>
              </w:rPr>
            </w:pPr>
            <w:r w:rsidRPr="006437F2">
              <w:rPr>
                <w:rFonts w:ascii="Arial" w:hAnsi="Arial" w:cs="Arial"/>
                <w:b/>
                <w:bCs/>
                <w:lang w:eastAsia="en-GB"/>
              </w:rPr>
              <w:t>9. Collect data on working conditions</w:t>
            </w:r>
          </w:p>
        </w:tc>
        <w:tc>
          <w:tcPr>
            <w:tcW w:w="596" w:type="pct"/>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b/>
                <w:bCs/>
                <w:lang w:eastAsia="en-GB"/>
              </w:rPr>
            </w:pPr>
            <w:r w:rsidRPr="006437F2">
              <w:rPr>
                <w:rFonts w:ascii="Arial" w:hAnsi="Arial" w:cs="Arial"/>
                <w:b/>
                <w:bCs/>
                <w:lang w:eastAsia="en-GB"/>
              </w:rPr>
              <w:t>33.3% (4)</w:t>
            </w:r>
          </w:p>
        </w:tc>
        <w:tc>
          <w:tcPr>
            <w:tcW w:w="668" w:type="pct"/>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b/>
                <w:bCs/>
                <w:lang w:eastAsia="en-GB"/>
              </w:rPr>
            </w:pPr>
            <w:r w:rsidRPr="006437F2">
              <w:rPr>
                <w:rFonts w:ascii="Arial" w:hAnsi="Arial" w:cs="Arial"/>
                <w:b/>
                <w:bCs/>
                <w:lang w:eastAsia="en-GB"/>
              </w:rPr>
              <w:t>33.3% (4)</w:t>
            </w:r>
          </w:p>
        </w:tc>
        <w:tc>
          <w:tcPr>
            <w:tcW w:w="735" w:type="pct"/>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b/>
                <w:bCs/>
                <w:lang w:eastAsia="en-GB"/>
              </w:rPr>
            </w:pPr>
            <w:r w:rsidRPr="006437F2">
              <w:rPr>
                <w:rFonts w:ascii="Arial" w:hAnsi="Arial" w:cs="Arial"/>
                <w:b/>
                <w:bCs/>
                <w:lang w:eastAsia="en-GB"/>
              </w:rPr>
              <w:t>33.3% (4)</w:t>
            </w:r>
          </w:p>
        </w:tc>
        <w:tc>
          <w:tcPr>
            <w:tcW w:w="570" w:type="pct"/>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lang w:eastAsia="en-GB"/>
              </w:rPr>
            </w:pPr>
            <w:r w:rsidRPr="006437F2">
              <w:rPr>
                <w:rFonts w:ascii="Arial" w:hAnsi="Arial" w:cs="Arial"/>
                <w:lang w:eastAsia="en-GB"/>
              </w:rPr>
              <w:t>0.0% (0)</w:t>
            </w:r>
          </w:p>
        </w:tc>
        <w:tc>
          <w:tcPr>
            <w:tcW w:w="908" w:type="pct"/>
            <w:shd w:val="clear" w:color="auto" w:fill="F0EFEE"/>
            <w:tcMar>
              <w:top w:w="150" w:type="dxa"/>
              <w:left w:w="120" w:type="dxa"/>
              <w:bottom w:w="150" w:type="dxa"/>
              <w:right w:w="225" w:type="dxa"/>
            </w:tcMar>
            <w:vAlign w:val="center"/>
          </w:tcPr>
          <w:p w:rsidR="00063635" w:rsidRPr="006437F2" w:rsidRDefault="00063635" w:rsidP="009A5B8F">
            <w:pPr>
              <w:spacing w:after="0" w:line="240" w:lineRule="auto"/>
              <w:jc w:val="right"/>
              <w:rPr>
                <w:rFonts w:ascii="Arial" w:hAnsi="Arial" w:cs="Arial"/>
                <w:lang w:eastAsia="en-GB"/>
              </w:rPr>
            </w:pPr>
            <w:r w:rsidRPr="006437F2">
              <w:rPr>
                <w:rFonts w:ascii="Arial" w:hAnsi="Arial" w:cs="Arial"/>
                <w:lang w:eastAsia="en-GB"/>
              </w:rPr>
              <w:t>12</w:t>
            </w:r>
          </w:p>
          <w:p w:rsidR="00063635" w:rsidRPr="006437F2" w:rsidRDefault="00063635" w:rsidP="009A5B8F">
            <w:pPr>
              <w:spacing w:after="0" w:line="240" w:lineRule="auto"/>
              <w:rPr>
                <w:rFonts w:ascii="Arial" w:hAnsi="Arial" w:cs="Arial"/>
                <w:lang w:eastAsia="en-GB"/>
              </w:rPr>
            </w:pPr>
          </w:p>
        </w:tc>
      </w:tr>
      <w:tr w:rsidR="00063635" w:rsidRPr="00312492" w:rsidTr="009A5B8F">
        <w:trPr>
          <w:tblCellSpacing w:w="0" w:type="dxa"/>
        </w:trPr>
        <w:tc>
          <w:tcPr>
            <w:tcW w:w="1523"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p>
        </w:tc>
        <w:tc>
          <w:tcPr>
            <w:tcW w:w="596"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p>
        </w:tc>
        <w:tc>
          <w:tcPr>
            <w:tcW w:w="66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p>
        </w:tc>
        <w:tc>
          <w:tcPr>
            <w:tcW w:w="735"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p>
        </w:tc>
        <w:tc>
          <w:tcPr>
            <w:tcW w:w="57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p>
        </w:tc>
        <w:tc>
          <w:tcPr>
            <w:tcW w:w="908"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p>
        </w:tc>
      </w:tr>
    </w:tbl>
    <w:p w:rsidR="00063635" w:rsidRPr="006437F2" w:rsidRDefault="00063635" w:rsidP="008A07A2">
      <w:pPr>
        <w:shd w:val="clear" w:color="auto" w:fill="FFFFFF"/>
        <w:spacing w:after="0" w:line="240" w:lineRule="auto"/>
        <w:rPr>
          <w:rFonts w:ascii="Arial" w:hAnsi="Arial" w:cs="Arial"/>
          <w:b/>
          <w:bCs/>
          <w:lang w:eastAsia="en-GB"/>
        </w:rPr>
      </w:pPr>
    </w:p>
    <w:p w:rsidR="00063635" w:rsidRPr="006437F2" w:rsidRDefault="00063635" w:rsidP="008A07A2">
      <w:pPr>
        <w:shd w:val="clear" w:color="auto" w:fill="FFFFFF"/>
        <w:spacing w:after="0" w:line="240" w:lineRule="auto"/>
        <w:rPr>
          <w:rFonts w:ascii="Arial" w:hAnsi="Arial" w:cs="Arial"/>
          <w:b/>
          <w:bCs/>
          <w:lang w:eastAsia="en-GB"/>
        </w:rPr>
      </w:pPr>
    </w:p>
    <w:p w:rsidR="00063635" w:rsidRPr="006437F2" w:rsidRDefault="00063635" w:rsidP="008A07A2">
      <w:pPr>
        <w:shd w:val="clear" w:color="auto" w:fill="FFFFFF"/>
        <w:spacing w:after="0" w:line="240" w:lineRule="auto"/>
        <w:rPr>
          <w:rFonts w:ascii="Arial" w:hAnsi="Arial" w:cs="Arial"/>
          <w:b/>
          <w:bCs/>
          <w:lang w:eastAsia="en-GB"/>
        </w:rPr>
      </w:pPr>
      <w:r w:rsidRPr="006437F2">
        <w:rPr>
          <w:rFonts w:ascii="Arial" w:hAnsi="Arial" w:cs="Arial"/>
          <w:b/>
          <w:bCs/>
          <w:lang w:eastAsia="en-GB"/>
        </w:rPr>
        <w:t>Other responses to this question are that tourism indicators can also help a region to:</w:t>
      </w:r>
    </w:p>
    <w:p w:rsidR="00063635" w:rsidRPr="006437F2" w:rsidRDefault="00063635" w:rsidP="004229F4">
      <w:pPr>
        <w:pStyle w:val="ListParagraph"/>
        <w:numPr>
          <w:ilvl w:val="0"/>
          <w:numId w:val="8"/>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Improve the strategic and action planning process, encouraging a "reality" check and consideration of the bigger picture.</w:t>
      </w:r>
    </w:p>
    <w:p w:rsidR="00063635" w:rsidRPr="006437F2" w:rsidRDefault="00063635" w:rsidP="004229F4">
      <w:pPr>
        <w:pStyle w:val="ListParagraph"/>
        <w:numPr>
          <w:ilvl w:val="0"/>
          <w:numId w:val="8"/>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Develop a more sustainable management style, and in addition increase the capacity of public and private stakeholders in the destinations</w:t>
      </w:r>
    </w:p>
    <w:p w:rsidR="00063635" w:rsidRPr="006437F2" w:rsidRDefault="00063635">
      <w:pPr>
        <w:rPr>
          <w:rFonts w:ascii="Arial" w:hAnsi="Arial" w:cs="Arial"/>
          <w:b/>
          <w:bCs/>
          <w:lang w:eastAsia="en-GB"/>
        </w:rPr>
      </w:pPr>
    </w:p>
    <w:p w:rsidR="00063635" w:rsidRPr="006437F2" w:rsidRDefault="00063635">
      <w:pPr>
        <w:rPr>
          <w:rFonts w:ascii="Arial" w:hAnsi="Arial" w:cs="Arial"/>
          <w:b/>
          <w:bCs/>
          <w:lang w:eastAsia="en-GB"/>
        </w:rPr>
      </w:pPr>
      <w:r w:rsidRPr="006437F2">
        <w:rPr>
          <w:rFonts w:ascii="Arial" w:hAnsi="Arial" w:cs="Arial"/>
          <w:b/>
        </w:rPr>
        <w:t xml:space="preserve">Question 5: </w:t>
      </w:r>
      <w:r w:rsidRPr="006437F2">
        <w:rPr>
          <w:rFonts w:ascii="Arial" w:hAnsi="Arial" w:cs="Arial"/>
          <w:b/>
          <w:bCs/>
          <w:lang w:eastAsia="en-GB"/>
        </w:rPr>
        <w:t>What is your approach to monitoring and managing your indicators?</w:t>
      </w:r>
    </w:p>
    <w:tbl>
      <w:tblPr>
        <w:tblW w:w="5124" w:type="pct"/>
        <w:tblCellSpacing w:w="0" w:type="dxa"/>
        <w:tblLayout w:type="fixed"/>
        <w:tblCellMar>
          <w:left w:w="0" w:type="dxa"/>
          <w:right w:w="0" w:type="dxa"/>
        </w:tblCellMar>
        <w:tblLook w:val="00A0"/>
      </w:tblPr>
      <w:tblGrid>
        <w:gridCol w:w="3695"/>
        <w:gridCol w:w="2362"/>
        <w:gridCol w:w="1329"/>
        <w:gridCol w:w="1239"/>
        <w:gridCol w:w="748"/>
      </w:tblGrid>
      <w:tr w:rsidR="00063635" w:rsidRPr="00312492" w:rsidTr="003C01EA">
        <w:trPr>
          <w:tblCellSpacing w:w="0" w:type="dxa"/>
        </w:trPr>
        <w:tc>
          <w:tcPr>
            <w:tcW w:w="1971" w:type="pct"/>
            <w:tcBorders>
              <w:bottom w:val="single" w:sz="6" w:space="0" w:color="CCCCCC"/>
            </w:tcBorders>
            <w:shd w:val="clear" w:color="auto" w:fill="EEECE1"/>
            <w:tcMar>
              <w:top w:w="150" w:type="dxa"/>
              <w:left w:w="120" w:type="dxa"/>
              <w:bottom w:w="150" w:type="dxa"/>
              <w:right w:w="225" w:type="dxa"/>
            </w:tcMar>
            <w:vAlign w:val="center"/>
          </w:tcPr>
          <w:p w:rsidR="00063635" w:rsidRPr="006437F2" w:rsidRDefault="00063635" w:rsidP="00A74FBE">
            <w:pPr>
              <w:spacing w:after="600" w:line="240" w:lineRule="auto"/>
              <w:jc w:val="center"/>
              <w:rPr>
                <w:rFonts w:ascii="Arial" w:hAnsi="Arial" w:cs="Arial"/>
                <w:b/>
                <w:bCs/>
                <w:lang w:eastAsia="en-GB"/>
              </w:rPr>
            </w:pPr>
          </w:p>
        </w:tc>
        <w:tc>
          <w:tcPr>
            <w:tcW w:w="1260" w:type="pct"/>
            <w:tcBorders>
              <w:bottom w:val="single" w:sz="6" w:space="0" w:color="CCCCCC"/>
            </w:tcBorders>
            <w:shd w:val="clear" w:color="auto" w:fill="EEECE1"/>
            <w:tcMar>
              <w:top w:w="150" w:type="dxa"/>
              <w:left w:w="120" w:type="dxa"/>
              <w:bottom w:w="150" w:type="dxa"/>
              <w:right w:w="225" w:type="dxa"/>
            </w:tcMar>
            <w:vAlign w:val="center"/>
          </w:tcPr>
          <w:p w:rsidR="00063635" w:rsidRPr="006437F2" w:rsidRDefault="00063635" w:rsidP="00AB7071">
            <w:pPr>
              <w:spacing w:after="600" w:line="240" w:lineRule="auto"/>
              <w:jc w:val="center"/>
              <w:rPr>
                <w:rFonts w:ascii="Arial" w:hAnsi="Arial" w:cs="Arial"/>
                <w:b/>
                <w:bCs/>
                <w:lang w:eastAsia="en-GB"/>
              </w:rPr>
            </w:pPr>
            <w:r w:rsidRPr="006437F2">
              <w:rPr>
                <w:rFonts w:ascii="Arial" w:hAnsi="Arial" w:cs="Arial"/>
                <w:b/>
                <w:bCs/>
                <w:lang w:eastAsia="en-GB"/>
              </w:rPr>
              <w:t>Yes</w:t>
            </w:r>
          </w:p>
        </w:tc>
        <w:tc>
          <w:tcPr>
            <w:tcW w:w="709" w:type="pct"/>
            <w:tcBorders>
              <w:bottom w:val="single" w:sz="6" w:space="0" w:color="CCCCCC"/>
            </w:tcBorders>
            <w:shd w:val="clear" w:color="auto" w:fill="EEECE1"/>
            <w:tcMar>
              <w:top w:w="150" w:type="dxa"/>
              <w:left w:w="120" w:type="dxa"/>
              <w:bottom w:w="150" w:type="dxa"/>
              <w:right w:w="225" w:type="dxa"/>
            </w:tcMar>
            <w:vAlign w:val="center"/>
          </w:tcPr>
          <w:p w:rsidR="00063635" w:rsidRPr="006437F2" w:rsidRDefault="00063635" w:rsidP="00AB7071">
            <w:pPr>
              <w:spacing w:after="600" w:line="240" w:lineRule="auto"/>
              <w:jc w:val="center"/>
              <w:rPr>
                <w:rFonts w:ascii="Arial" w:hAnsi="Arial" w:cs="Arial"/>
                <w:b/>
                <w:bCs/>
                <w:lang w:eastAsia="en-GB"/>
              </w:rPr>
            </w:pPr>
            <w:r w:rsidRPr="006437F2">
              <w:rPr>
                <w:rFonts w:ascii="Arial" w:hAnsi="Arial" w:cs="Arial"/>
                <w:b/>
                <w:bCs/>
                <w:lang w:eastAsia="en-GB"/>
              </w:rPr>
              <w:t>No</w:t>
            </w:r>
          </w:p>
        </w:tc>
        <w:tc>
          <w:tcPr>
            <w:tcW w:w="661" w:type="pct"/>
            <w:tcBorders>
              <w:bottom w:val="single" w:sz="6" w:space="0" w:color="CCCCCC"/>
            </w:tcBorders>
            <w:shd w:val="clear" w:color="auto" w:fill="EEECE1"/>
            <w:tcMar>
              <w:top w:w="150" w:type="dxa"/>
              <w:left w:w="120" w:type="dxa"/>
              <w:bottom w:w="150" w:type="dxa"/>
              <w:right w:w="225" w:type="dxa"/>
            </w:tcMar>
            <w:vAlign w:val="center"/>
          </w:tcPr>
          <w:p w:rsidR="00063635" w:rsidRPr="006437F2" w:rsidRDefault="00063635" w:rsidP="00AB7071">
            <w:pPr>
              <w:spacing w:after="600" w:line="240" w:lineRule="auto"/>
              <w:jc w:val="center"/>
              <w:rPr>
                <w:rFonts w:ascii="Arial" w:hAnsi="Arial" w:cs="Arial"/>
                <w:b/>
                <w:bCs/>
                <w:lang w:eastAsia="en-GB"/>
              </w:rPr>
            </w:pPr>
            <w:r w:rsidRPr="006437F2">
              <w:rPr>
                <w:rFonts w:ascii="Arial" w:hAnsi="Arial" w:cs="Arial"/>
                <w:b/>
                <w:bCs/>
                <w:lang w:eastAsia="en-GB"/>
              </w:rPr>
              <w:t>Don’t Know</w:t>
            </w:r>
          </w:p>
        </w:tc>
        <w:tc>
          <w:tcPr>
            <w:tcW w:w="400" w:type="pct"/>
            <w:shd w:val="clear" w:color="auto" w:fill="EEECE1"/>
            <w:vAlign w:val="center"/>
          </w:tcPr>
          <w:p w:rsidR="00063635" w:rsidRPr="006437F2" w:rsidRDefault="00063635" w:rsidP="003C01EA">
            <w:pPr>
              <w:spacing w:after="0" w:line="240" w:lineRule="auto"/>
              <w:rPr>
                <w:rFonts w:ascii="Arial" w:hAnsi="Arial" w:cs="Arial"/>
                <w:b/>
                <w:bCs/>
                <w:lang w:eastAsia="en-GB"/>
              </w:rPr>
            </w:pPr>
            <w:r w:rsidRPr="006437F2">
              <w:rPr>
                <w:rFonts w:ascii="Arial" w:hAnsi="Arial" w:cs="Arial"/>
                <w:b/>
                <w:bCs/>
                <w:lang w:eastAsia="en-GB"/>
              </w:rPr>
              <w:br/>
              <w:t>Count</w:t>
            </w:r>
          </w:p>
        </w:tc>
      </w:tr>
      <w:tr w:rsidR="00063635" w:rsidRPr="00312492" w:rsidTr="003C01EA">
        <w:trPr>
          <w:tblCellSpacing w:w="0" w:type="dxa"/>
        </w:trPr>
        <w:tc>
          <w:tcPr>
            <w:tcW w:w="1971"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74FBE">
            <w:pPr>
              <w:spacing w:after="0" w:line="240" w:lineRule="auto"/>
              <w:rPr>
                <w:rFonts w:ascii="Arial" w:hAnsi="Arial" w:cs="Arial"/>
                <w:b/>
                <w:bCs/>
                <w:lang w:eastAsia="en-GB"/>
              </w:rPr>
            </w:pPr>
            <w:r w:rsidRPr="006437F2">
              <w:rPr>
                <w:rFonts w:ascii="Arial" w:hAnsi="Arial" w:cs="Arial"/>
                <w:b/>
                <w:bCs/>
                <w:lang w:eastAsia="en-GB"/>
              </w:rPr>
              <w:t>1. Do you have long-term and consistent monitoring mechanisms in place?</w:t>
            </w:r>
          </w:p>
        </w:tc>
        <w:tc>
          <w:tcPr>
            <w:tcW w:w="126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74FBE">
            <w:pPr>
              <w:spacing w:after="0" w:line="240" w:lineRule="auto"/>
              <w:jc w:val="right"/>
              <w:rPr>
                <w:rFonts w:ascii="Arial" w:hAnsi="Arial" w:cs="Arial"/>
                <w:b/>
                <w:bCs/>
                <w:lang w:eastAsia="en-GB"/>
              </w:rPr>
            </w:pPr>
            <w:r w:rsidRPr="006437F2">
              <w:rPr>
                <w:rFonts w:ascii="Arial" w:hAnsi="Arial" w:cs="Arial"/>
                <w:b/>
                <w:bCs/>
                <w:lang w:eastAsia="en-GB"/>
              </w:rPr>
              <w:t>83.3% (10)</w:t>
            </w:r>
          </w:p>
        </w:tc>
        <w:tc>
          <w:tcPr>
            <w:tcW w:w="709"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74FBE">
            <w:pPr>
              <w:spacing w:after="0" w:line="240" w:lineRule="auto"/>
              <w:jc w:val="right"/>
              <w:rPr>
                <w:rFonts w:ascii="Arial" w:hAnsi="Arial" w:cs="Arial"/>
                <w:lang w:eastAsia="en-GB"/>
              </w:rPr>
            </w:pPr>
            <w:r w:rsidRPr="006437F2">
              <w:rPr>
                <w:rFonts w:ascii="Arial" w:hAnsi="Arial" w:cs="Arial"/>
                <w:lang w:eastAsia="en-GB"/>
              </w:rPr>
              <w:t>16.7% (2)</w:t>
            </w:r>
          </w:p>
        </w:tc>
        <w:tc>
          <w:tcPr>
            <w:tcW w:w="661"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74FBE">
            <w:pPr>
              <w:spacing w:after="0" w:line="240" w:lineRule="auto"/>
              <w:jc w:val="right"/>
              <w:rPr>
                <w:rFonts w:ascii="Arial" w:hAnsi="Arial" w:cs="Arial"/>
                <w:lang w:eastAsia="en-GB"/>
              </w:rPr>
            </w:pPr>
            <w:r w:rsidRPr="006437F2">
              <w:rPr>
                <w:rFonts w:ascii="Arial" w:hAnsi="Arial" w:cs="Arial"/>
                <w:lang w:eastAsia="en-GB"/>
              </w:rPr>
              <w:t>0.0% (0)</w:t>
            </w:r>
          </w:p>
        </w:tc>
        <w:tc>
          <w:tcPr>
            <w:tcW w:w="40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74FBE">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3C01EA">
        <w:trPr>
          <w:tblCellSpacing w:w="0" w:type="dxa"/>
        </w:trPr>
        <w:tc>
          <w:tcPr>
            <w:tcW w:w="1971"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r w:rsidRPr="006437F2">
              <w:rPr>
                <w:rFonts w:ascii="Arial" w:hAnsi="Arial" w:cs="Arial"/>
                <w:b/>
                <w:bCs/>
                <w:lang w:eastAsia="en-GB"/>
              </w:rPr>
              <w:t>2. Do you review your indicators periodically?</w:t>
            </w:r>
          </w:p>
        </w:tc>
        <w:tc>
          <w:tcPr>
            <w:tcW w:w="126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r w:rsidRPr="006437F2">
              <w:rPr>
                <w:rFonts w:ascii="Arial" w:hAnsi="Arial" w:cs="Arial"/>
                <w:b/>
                <w:bCs/>
                <w:lang w:eastAsia="en-GB"/>
              </w:rPr>
              <w:t>75.0% (9)</w:t>
            </w:r>
          </w:p>
        </w:tc>
        <w:tc>
          <w:tcPr>
            <w:tcW w:w="709"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25.0% (3)</w:t>
            </w:r>
          </w:p>
        </w:tc>
        <w:tc>
          <w:tcPr>
            <w:tcW w:w="661"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0.0% (0)</w:t>
            </w:r>
          </w:p>
        </w:tc>
        <w:tc>
          <w:tcPr>
            <w:tcW w:w="40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3C01EA">
        <w:trPr>
          <w:tblCellSpacing w:w="0" w:type="dxa"/>
        </w:trPr>
        <w:tc>
          <w:tcPr>
            <w:tcW w:w="1971"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r w:rsidRPr="006437F2">
              <w:rPr>
                <w:rFonts w:ascii="Arial" w:hAnsi="Arial" w:cs="Arial"/>
                <w:b/>
                <w:bCs/>
                <w:lang w:eastAsia="en-GB"/>
              </w:rPr>
              <w:t>3. Do you publish or report your indicators?</w:t>
            </w:r>
          </w:p>
        </w:tc>
        <w:tc>
          <w:tcPr>
            <w:tcW w:w="126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r w:rsidRPr="006437F2">
              <w:rPr>
                <w:rFonts w:ascii="Arial" w:hAnsi="Arial" w:cs="Arial"/>
                <w:b/>
                <w:bCs/>
                <w:lang w:eastAsia="en-GB"/>
              </w:rPr>
              <w:t>66.7% (8)</w:t>
            </w:r>
          </w:p>
        </w:tc>
        <w:tc>
          <w:tcPr>
            <w:tcW w:w="709"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25.0% (3)</w:t>
            </w:r>
          </w:p>
        </w:tc>
        <w:tc>
          <w:tcPr>
            <w:tcW w:w="661"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8.3% (1)</w:t>
            </w:r>
          </w:p>
        </w:tc>
        <w:tc>
          <w:tcPr>
            <w:tcW w:w="40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12</w:t>
            </w:r>
          </w:p>
        </w:tc>
      </w:tr>
      <w:tr w:rsidR="00063635" w:rsidRPr="00312492" w:rsidTr="003C01EA">
        <w:trPr>
          <w:tblCellSpacing w:w="0" w:type="dxa"/>
        </w:trPr>
        <w:tc>
          <w:tcPr>
            <w:tcW w:w="1971"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rPr>
                <w:rFonts w:ascii="Arial" w:hAnsi="Arial" w:cs="Arial"/>
                <w:b/>
                <w:bCs/>
                <w:lang w:eastAsia="en-GB"/>
              </w:rPr>
            </w:pPr>
            <w:r w:rsidRPr="006437F2">
              <w:rPr>
                <w:rFonts w:ascii="Arial" w:hAnsi="Arial" w:cs="Arial"/>
                <w:b/>
                <w:bCs/>
                <w:lang w:eastAsia="en-GB"/>
              </w:rPr>
              <w:t>4. Have you identified time-bound targets and thresholds?</w:t>
            </w:r>
          </w:p>
        </w:tc>
        <w:tc>
          <w:tcPr>
            <w:tcW w:w="126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b/>
                <w:bCs/>
                <w:lang w:eastAsia="en-GB"/>
              </w:rPr>
            </w:pPr>
            <w:r w:rsidRPr="006437F2">
              <w:rPr>
                <w:rFonts w:ascii="Arial" w:hAnsi="Arial" w:cs="Arial"/>
                <w:b/>
                <w:bCs/>
                <w:lang w:eastAsia="en-GB"/>
              </w:rPr>
              <w:t>36.4% (4)</w:t>
            </w:r>
          </w:p>
        </w:tc>
        <w:tc>
          <w:tcPr>
            <w:tcW w:w="709"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45.5% (5)</w:t>
            </w:r>
          </w:p>
        </w:tc>
        <w:tc>
          <w:tcPr>
            <w:tcW w:w="661"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18.2% (2)</w:t>
            </w:r>
          </w:p>
        </w:tc>
        <w:tc>
          <w:tcPr>
            <w:tcW w:w="400" w:type="pct"/>
            <w:tcBorders>
              <w:bottom w:val="single" w:sz="6" w:space="0" w:color="CCCCCC"/>
            </w:tcBorders>
            <w:shd w:val="clear" w:color="auto" w:fill="F0EFEE"/>
            <w:tcMar>
              <w:top w:w="150" w:type="dxa"/>
              <w:left w:w="120" w:type="dxa"/>
              <w:bottom w:w="150" w:type="dxa"/>
              <w:right w:w="225" w:type="dxa"/>
            </w:tcMar>
            <w:vAlign w:val="center"/>
          </w:tcPr>
          <w:p w:rsidR="00063635" w:rsidRPr="006437F2" w:rsidRDefault="00063635" w:rsidP="00AB7071">
            <w:pPr>
              <w:spacing w:after="0" w:line="240" w:lineRule="auto"/>
              <w:jc w:val="right"/>
              <w:rPr>
                <w:rFonts w:ascii="Arial" w:hAnsi="Arial" w:cs="Arial"/>
                <w:lang w:eastAsia="en-GB"/>
              </w:rPr>
            </w:pPr>
            <w:r w:rsidRPr="006437F2">
              <w:rPr>
                <w:rFonts w:ascii="Arial" w:hAnsi="Arial" w:cs="Arial"/>
                <w:lang w:eastAsia="en-GB"/>
              </w:rPr>
              <w:t>11</w:t>
            </w:r>
          </w:p>
        </w:tc>
      </w:tr>
    </w:tbl>
    <w:p w:rsidR="00063635" w:rsidRPr="006437F2" w:rsidRDefault="00063635">
      <w:pPr>
        <w:rPr>
          <w:rFonts w:ascii="Arial" w:hAnsi="Arial" w:cs="Arial"/>
          <w:b/>
        </w:rPr>
      </w:pPr>
    </w:p>
    <w:p w:rsidR="00063635" w:rsidRPr="006437F2" w:rsidRDefault="00063635">
      <w:pPr>
        <w:rPr>
          <w:rFonts w:ascii="Arial" w:hAnsi="Arial" w:cs="Arial"/>
          <w:b/>
        </w:rPr>
      </w:pPr>
      <w:r w:rsidRPr="006437F2">
        <w:rPr>
          <w:rFonts w:ascii="Arial" w:hAnsi="Arial" w:cs="Arial"/>
          <w:b/>
        </w:rPr>
        <w:t>Additional comments and detail:</w:t>
      </w:r>
    </w:p>
    <w:p w:rsidR="00063635" w:rsidRPr="006437F2" w:rsidRDefault="00063635" w:rsidP="004229F4">
      <w:pPr>
        <w:pStyle w:val="ListParagraph"/>
        <w:numPr>
          <w:ilvl w:val="0"/>
          <w:numId w:val="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Once the indicators have been selected a second stage begins finding the optimum ways to monitor and manage those indicators that allows us to remain as a destination based focussed on sustainability</w:t>
      </w:r>
    </w:p>
    <w:p w:rsidR="00063635" w:rsidRPr="006437F2" w:rsidRDefault="00063635" w:rsidP="004229F4">
      <w:pPr>
        <w:pStyle w:val="ListParagraph"/>
        <w:numPr>
          <w:ilvl w:val="0"/>
          <w:numId w:val="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 region and the agency follow and use the tourism indicators on a programme or project base and no comprehensive system of collection and monitoring exists yet</w:t>
      </w:r>
    </w:p>
    <w:p w:rsidR="00063635" w:rsidRPr="006437F2" w:rsidRDefault="00063635" w:rsidP="004229F4">
      <w:pPr>
        <w:pStyle w:val="ListParagraph"/>
        <w:numPr>
          <w:ilvl w:val="0"/>
          <w:numId w:val="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We have a sustainable tourism framework, an associated action plan and agreed indicators for measurement</w:t>
      </w:r>
    </w:p>
    <w:p w:rsidR="00063635" w:rsidRPr="006437F2" w:rsidRDefault="00063635" w:rsidP="004229F4">
      <w:pPr>
        <w:pStyle w:val="ListParagraph"/>
        <w:numPr>
          <w:ilvl w:val="0"/>
          <w:numId w:val="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Indicators are published in regional reviews and periodically updated</w:t>
      </w:r>
    </w:p>
    <w:p w:rsidR="00063635" w:rsidRPr="006437F2" w:rsidRDefault="00063635">
      <w:pPr>
        <w:rPr>
          <w:rFonts w:ascii="Arial" w:hAnsi="Arial" w:cs="Arial"/>
        </w:rPr>
      </w:pPr>
    </w:p>
    <w:p w:rsidR="00063635" w:rsidRPr="006437F2" w:rsidRDefault="00063635">
      <w:pPr>
        <w:rPr>
          <w:rFonts w:ascii="Arial" w:hAnsi="Arial" w:cs="Arial"/>
          <w:b/>
          <w:bCs/>
          <w:lang w:eastAsia="en-GB"/>
        </w:rPr>
      </w:pPr>
      <w:r w:rsidRPr="006437F2">
        <w:rPr>
          <w:rFonts w:ascii="Arial" w:hAnsi="Arial" w:cs="Arial"/>
          <w:b/>
        </w:rPr>
        <w:t xml:space="preserve">Question 6: </w:t>
      </w:r>
      <w:r w:rsidRPr="006437F2">
        <w:rPr>
          <w:rFonts w:ascii="Arial" w:hAnsi="Arial" w:cs="Arial"/>
          <w:b/>
          <w:bCs/>
          <w:lang w:eastAsia="en-GB"/>
        </w:rPr>
        <w:t>How do you use and apply your sustainable tourism indicators?</w:t>
      </w:r>
    </w:p>
    <w:p w:rsidR="00063635" w:rsidRPr="006437F2" w:rsidRDefault="00063635" w:rsidP="00A74FBE">
      <w:pPr>
        <w:spacing w:after="0" w:line="240" w:lineRule="auto"/>
        <w:rPr>
          <w:rFonts w:ascii="Arial" w:hAnsi="Arial" w:cs="Arial"/>
          <w:b/>
          <w:bCs/>
          <w:lang w:eastAsia="en-GB"/>
        </w:rPr>
      </w:pPr>
      <w:r w:rsidRPr="006437F2">
        <w:rPr>
          <w:rFonts w:ascii="Arial" w:hAnsi="Arial" w:cs="Arial"/>
          <w:b/>
          <w:bCs/>
          <w:lang w:eastAsia="en-GB"/>
        </w:rPr>
        <w:t>Briefly describe how your indicators are used to inform mainstream policy or strategy?</w:t>
      </w:r>
    </w:p>
    <w:p w:rsidR="00063635" w:rsidRPr="006437F2" w:rsidRDefault="00063635" w:rsidP="00ED6E5D">
      <w:pPr>
        <w:shd w:val="clear" w:color="auto" w:fill="FFFFFF"/>
        <w:spacing w:before="30" w:after="30" w:line="240" w:lineRule="auto"/>
        <w:ind w:right="30"/>
        <w:rPr>
          <w:rFonts w:ascii="Arial" w:hAnsi="Arial" w:cs="Arial"/>
          <w:lang w:eastAsia="en-GB"/>
        </w:rPr>
      </w:pPr>
    </w:p>
    <w:p w:rsidR="00063635" w:rsidRPr="006437F2" w:rsidRDefault="00063635" w:rsidP="00ED6E5D">
      <w:pPr>
        <w:shd w:val="clear" w:color="auto" w:fill="FFFFFF"/>
        <w:spacing w:before="30" w:after="30" w:line="240" w:lineRule="auto"/>
        <w:ind w:right="30"/>
        <w:rPr>
          <w:rFonts w:ascii="Arial" w:hAnsi="Arial" w:cs="Arial"/>
          <w:lang w:eastAsia="en-GB"/>
        </w:rPr>
      </w:pPr>
      <w:r w:rsidRPr="006437F2">
        <w:rPr>
          <w:rFonts w:ascii="Arial" w:hAnsi="Arial" w:cs="Arial"/>
          <w:lang w:eastAsia="en-GB"/>
        </w:rPr>
        <w:t>The most popular type of response in order is:</w:t>
      </w:r>
    </w:p>
    <w:p w:rsidR="00063635" w:rsidRPr="006437F2" w:rsidRDefault="00063635" w:rsidP="004229F4">
      <w:pPr>
        <w:pStyle w:val="ListParagraph"/>
        <w:numPr>
          <w:ilvl w:val="0"/>
          <w:numId w:val="9"/>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To inform and review policies, strategies and interventions (3)</w:t>
      </w:r>
    </w:p>
    <w:p w:rsidR="00063635" w:rsidRPr="006437F2" w:rsidRDefault="00063635" w:rsidP="004229F4">
      <w:pPr>
        <w:pStyle w:val="ListParagraph"/>
        <w:numPr>
          <w:ilvl w:val="0"/>
          <w:numId w:val="9"/>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Monitor, analyse and report on data, trends and progress on an annual basis (3)</w:t>
      </w:r>
    </w:p>
    <w:p w:rsidR="00063635" w:rsidRPr="006437F2" w:rsidRDefault="00063635" w:rsidP="004229F4">
      <w:pPr>
        <w:pStyle w:val="ListParagraph"/>
        <w:numPr>
          <w:ilvl w:val="0"/>
          <w:numId w:val="9"/>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A management tool (2)</w:t>
      </w:r>
    </w:p>
    <w:p w:rsidR="00063635" w:rsidRPr="006437F2" w:rsidRDefault="00063635" w:rsidP="004229F4">
      <w:pPr>
        <w:pStyle w:val="ListParagraph"/>
        <w:numPr>
          <w:ilvl w:val="0"/>
          <w:numId w:val="9"/>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Strategic decision making (2)</w:t>
      </w:r>
    </w:p>
    <w:p w:rsidR="00063635" w:rsidRPr="006437F2" w:rsidRDefault="00063635" w:rsidP="004229F4">
      <w:pPr>
        <w:pStyle w:val="ListParagraph"/>
        <w:numPr>
          <w:ilvl w:val="0"/>
          <w:numId w:val="9"/>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Background information (1)</w:t>
      </w:r>
    </w:p>
    <w:p w:rsidR="00063635" w:rsidRPr="006437F2" w:rsidRDefault="00063635" w:rsidP="004229F4">
      <w:pPr>
        <w:pStyle w:val="ListParagraph"/>
        <w:numPr>
          <w:ilvl w:val="0"/>
          <w:numId w:val="9"/>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Through interpretation to composite indicators such as GDP (1)</w:t>
      </w:r>
    </w:p>
    <w:p w:rsidR="00063635" w:rsidRPr="006437F2" w:rsidRDefault="00063635" w:rsidP="00A74FBE">
      <w:pPr>
        <w:spacing w:after="0" w:line="240" w:lineRule="auto"/>
        <w:rPr>
          <w:rFonts w:ascii="Arial" w:hAnsi="Arial" w:cs="Arial"/>
        </w:rPr>
      </w:pPr>
    </w:p>
    <w:p w:rsidR="00063635" w:rsidRPr="006437F2" w:rsidRDefault="00063635" w:rsidP="00A74FBE">
      <w:pPr>
        <w:spacing w:after="0" w:line="240" w:lineRule="auto"/>
        <w:rPr>
          <w:rFonts w:ascii="Arial" w:hAnsi="Arial" w:cs="Arial"/>
          <w:b/>
          <w:bCs/>
          <w:lang w:eastAsia="en-GB"/>
        </w:rPr>
      </w:pPr>
      <w:r w:rsidRPr="006437F2">
        <w:rPr>
          <w:rFonts w:ascii="Arial" w:hAnsi="Arial" w:cs="Arial"/>
          <w:b/>
          <w:bCs/>
          <w:lang w:eastAsia="en-GB"/>
        </w:rPr>
        <w:t>If they are not used to inform policy or strategy, please explain why not and what they are used for?</w:t>
      </w:r>
    </w:p>
    <w:p w:rsidR="00063635" w:rsidRPr="006437F2" w:rsidRDefault="00063635" w:rsidP="004229F4">
      <w:pPr>
        <w:pStyle w:val="ListParagraph"/>
        <w:numPr>
          <w:ilvl w:val="0"/>
          <w:numId w:val="10"/>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 indicators are part of the application leading to certification for the European Charter of Sustainable Tourism</w:t>
      </w:r>
    </w:p>
    <w:p w:rsidR="00063635" w:rsidRPr="006437F2" w:rsidRDefault="00063635" w:rsidP="004229F4">
      <w:pPr>
        <w:pStyle w:val="ListParagraph"/>
        <w:numPr>
          <w:ilvl w:val="0"/>
          <w:numId w:val="10"/>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Following the program STEPPA but it is still in the experimental state</w:t>
      </w:r>
    </w:p>
    <w:p w:rsidR="00063635" w:rsidRPr="006437F2" w:rsidRDefault="00063635" w:rsidP="004229F4">
      <w:pPr>
        <w:pStyle w:val="ListParagraph"/>
        <w:numPr>
          <w:ilvl w:val="0"/>
          <w:numId w:val="10"/>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Lack of resources</w:t>
      </w:r>
    </w:p>
    <w:p w:rsidR="00063635" w:rsidRPr="006437F2" w:rsidRDefault="00063635" w:rsidP="004229F4">
      <w:pPr>
        <w:pStyle w:val="ListParagraph"/>
        <w:numPr>
          <w:ilvl w:val="0"/>
          <w:numId w:val="10"/>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Tourism organisations are not focused on sustainability</w:t>
      </w:r>
    </w:p>
    <w:p w:rsidR="00063635" w:rsidRPr="006437F2" w:rsidRDefault="00063635" w:rsidP="00A74FBE">
      <w:pPr>
        <w:spacing w:after="0" w:line="240" w:lineRule="auto"/>
        <w:rPr>
          <w:rFonts w:ascii="Arial" w:hAnsi="Arial" w:cs="Arial"/>
        </w:rPr>
      </w:pPr>
    </w:p>
    <w:p w:rsidR="00063635" w:rsidRPr="006437F2" w:rsidRDefault="00063635" w:rsidP="00A74FBE">
      <w:pPr>
        <w:spacing w:after="0" w:line="240" w:lineRule="auto"/>
        <w:rPr>
          <w:rFonts w:ascii="Arial" w:hAnsi="Arial" w:cs="Arial"/>
          <w:b/>
          <w:bCs/>
          <w:lang w:eastAsia="en-GB"/>
        </w:rPr>
      </w:pPr>
      <w:r w:rsidRPr="006437F2">
        <w:rPr>
          <w:rFonts w:ascii="Arial" w:hAnsi="Arial" w:cs="Arial"/>
          <w:b/>
          <w:bCs/>
          <w:lang w:eastAsia="en-GB"/>
        </w:rPr>
        <w:t>Does sustainable tourism measures and management add to the destinations unique selling proposition and potential? (10)</w:t>
      </w:r>
    </w:p>
    <w:p w:rsidR="00063635" w:rsidRPr="006437F2" w:rsidRDefault="00063635" w:rsidP="00A74FBE">
      <w:pPr>
        <w:spacing w:after="0" w:line="240" w:lineRule="auto"/>
        <w:rPr>
          <w:rFonts w:ascii="Arial" w:hAnsi="Arial" w:cs="Arial"/>
          <w:b/>
          <w:bCs/>
          <w:lang w:eastAsia="en-GB"/>
        </w:rPr>
      </w:pPr>
    </w:p>
    <w:p w:rsidR="00063635" w:rsidRPr="006437F2" w:rsidRDefault="00063635" w:rsidP="00A74FBE">
      <w:pPr>
        <w:spacing w:after="0" w:line="240" w:lineRule="auto"/>
        <w:rPr>
          <w:rFonts w:ascii="Arial" w:hAnsi="Arial" w:cs="Arial"/>
          <w:bCs/>
          <w:lang w:eastAsia="en-GB"/>
        </w:rPr>
      </w:pPr>
      <w:r w:rsidRPr="006437F2">
        <w:rPr>
          <w:rFonts w:ascii="Arial" w:hAnsi="Arial" w:cs="Arial"/>
          <w:bCs/>
          <w:lang w:eastAsia="en-GB"/>
        </w:rPr>
        <w:t>The majority of responses responded positively and that yes or in part they do:</w:t>
      </w:r>
    </w:p>
    <w:p w:rsidR="00063635" w:rsidRPr="006437F2" w:rsidRDefault="00063635" w:rsidP="004229F4">
      <w:pPr>
        <w:pStyle w:val="ListParagraph"/>
        <w:numPr>
          <w:ilvl w:val="0"/>
          <w:numId w:val="11"/>
        </w:numPr>
        <w:shd w:val="clear" w:color="auto" w:fill="FFFFFF"/>
        <w:spacing w:before="30" w:after="30" w:line="240" w:lineRule="auto"/>
        <w:ind w:right="30"/>
        <w:rPr>
          <w:rFonts w:ascii="Arial" w:hAnsi="Arial" w:cs="Arial"/>
          <w:lang w:eastAsia="en-GB"/>
        </w:rPr>
      </w:pPr>
      <w:r w:rsidRPr="006437F2">
        <w:rPr>
          <w:rFonts w:ascii="Arial" w:hAnsi="Arial" w:cs="Arial"/>
          <w:b/>
          <w:lang w:eastAsia="en-GB"/>
        </w:rPr>
        <w:t>No</w:t>
      </w:r>
      <w:r w:rsidRPr="006437F2">
        <w:rPr>
          <w:rFonts w:ascii="Arial" w:hAnsi="Arial" w:cs="Arial"/>
          <w:lang w:eastAsia="en-GB"/>
        </w:rPr>
        <w:t xml:space="preserve"> (1)</w:t>
      </w:r>
    </w:p>
    <w:p w:rsidR="00063635" w:rsidRPr="006437F2" w:rsidRDefault="00063635" w:rsidP="004229F4">
      <w:pPr>
        <w:pStyle w:val="ListParagraph"/>
        <w:numPr>
          <w:ilvl w:val="0"/>
          <w:numId w:val="11"/>
        </w:numPr>
        <w:shd w:val="clear" w:color="auto" w:fill="FFFFFF"/>
        <w:spacing w:before="30" w:after="30" w:line="240" w:lineRule="auto"/>
        <w:ind w:right="30"/>
        <w:rPr>
          <w:rFonts w:ascii="Arial" w:hAnsi="Arial" w:cs="Arial"/>
          <w:lang w:eastAsia="en-GB"/>
        </w:rPr>
      </w:pPr>
      <w:r w:rsidRPr="006437F2">
        <w:rPr>
          <w:rFonts w:ascii="Arial" w:hAnsi="Arial" w:cs="Arial"/>
          <w:b/>
          <w:lang w:eastAsia="en-GB"/>
        </w:rPr>
        <w:t>Not yet</w:t>
      </w:r>
      <w:r w:rsidRPr="006437F2">
        <w:rPr>
          <w:rFonts w:ascii="Arial" w:hAnsi="Arial" w:cs="Arial"/>
          <w:lang w:eastAsia="en-GB"/>
        </w:rPr>
        <w:t xml:space="preserve"> (1)</w:t>
      </w:r>
    </w:p>
    <w:p w:rsidR="00063635" w:rsidRPr="006437F2" w:rsidRDefault="00063635" w:rsidP="004229F4">
      <w:pPr>
        <w:pStyle w:val="ListParagraph"/>
        <w:numPr>
          <w:ilvl w:val="0"/>
          <w:numId w:val="11"/>
        </w:numPr>
        <w:shd w:val="clear" w:color="auto" w:fill="FFFFFF"/>
        <w:spacing w:before="30" w:after="30" w:line="240" w:lineRule="auto"/>
        <w:ind w:right="30"/>
        <w:rPr>
          <w:rFonts w:ascii="Arial" w:hAnsi="Arial" w:cs="Arial"/>
          <w:lang w:eastAsia="en-GB"/>
        </w:rPr>
      </w:pPr>
      <w:r w:rsidRPr="006437F2">
        <w:rPr>
          <w:rFonts w:ascii="Arial" w:hAnsi="Arial" w:cs="Arial"/>
          <w:b/>
          <w:lang w:eastAsia="en-GB"/>
        </w:rPr>
        <w:t>Yes, partly</w:t>
      </w:r>
      <w:r w:rsidRPr="006437F2">
        <w:rPr>
          <w:rFonts w:ascii="Arial" w:hAnsi="Arial" w:cs="Arial"/>
          <w:lang w:eastAsia="en-GB"/>
        </w:rPr>
        <w:t xml:space="preserve"> (4)</w:t>
      </w:r>
    </w:p>
    <w:p w:rsidR="00063635" w:rsidRPr="006437F2" w:rsidRDefault="00063635" w:rsidP="004229F4">
      <w:pPr>
        <w:pStyle w:val="ListParagraph"/>
        <w:numPr>
          <w:ilvl w:val="0"/>
          <w:numId w:val="11"/>
        </w:numPr>
        <w:shd w:val="clear" w:color="auto" w:fill="FFFFFF"/>
        <w:spacing w:before="30" w:after="30" w:line="240" w:lineRule="auto"/>
        <w:ind w:right="30"/>
        <w:rPr>
          <w:rFonts w:ascii="Arial" w:hAnsi="Arial" w:cs="Arial"/>
          <w:lang w:eastAsia="en-GB"/>
        </w:rPr>
      </w:pPr>
      <w:r w:rsidRPr="006437F2">
        <w:rPr>
          <w:rFonts w:ascii="Arial" w:hAnsi="Arial" w:cs="Arial"/>
          <w:b/>
          <w:lang w:eastAsia="en-GB"/>
        </w:rPr>
        <w:t xml:space="preserve">Yes </w:t>
      </w:r>
      <w:r w:rsidRPr="006437F2">
        <w:rPr>
          <w:rFonts w:ascii="Arial" w:hAnsi="Arial" w:cs="Arial"/>
          <w:lang w:eastAsia="en-GB"/>
        </w:rPr>
        <w:t xml:space="preserve">(4) </w:t>
      </w:r>
    </w:p>
    <w:p w:rsidR="00063635" w:rsidRPr="006437F2" w:rsidRDefault="00063635" w:rsidP="00ED6E5D">
      <w:pPr>
        <w:shd w:val="clear" w:color="auto" w:fill="FFFFFF"/>
        <w:spacing w:before="30" w:after="30" w:line="240" w:lineRule="auto"/>
        <w:ind w:right="30"/>
        <w:rPr>
          <w:rFonts w:ascii="Arial" w:hAnsi="Arial" w:cs="Arial"/>
          <w:lang w:eastAsia="en-GB"/>
        </w:rPr>
      </w:pPr>
    </w:p>
    <w:p w:rsidR="00063635" w:rsidRPr="006437F2" w:rsidRDefault="00063635" w:rsidP="00ED6E5D">
      <w:pPr>
        <w:shd w:val="clear" w:color="auto" w:fill="FFFFFF"/>
        <w:spacing w:before="30" w:after="30" w:line="240" w:lineRule="auto"/>
        <w:ind w:right="30"/>
        <w:rPr>
          <w:rFonts w:ascii="Arial" w:hAnsi="Arial" w:cs="Arial"/>
          <w:lang w:eastAsia="en-GB"/>
        </w:rPr>
      </w:pPr>
      <w:r w:rsidRPr="006437F2">
        <w:rPr>
          <w:rFonts w:ascii="Arial" w:hAnsi="Arial" w:cs="Arial"/>
          <w:lang w:eastAsia="en-GB"/>
        </w:rPr>
        <w:t>Considerations include:</w:t>
      </w:r>
    </w:p>
    <w:p w:rsidR="00063635" w:rsidRPr="006437F2" w:rsidRDefault="00063635" w:rsidP="004229F4">
      <w:pPr>
        <w:pStyle w:val="ListParagraph"/>
        <w:numPr>
          <w:ilvl w:val="0"/>
          <w:numId w:val="1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Hopefully in the long term </w:t>
      </w:r>
    </w:p>
    <w:p w:rsidR="00063635" w:rsidRPr="006437F2" w:rsidRDefault="00063635" w:rsidP="004229F4">
      <w:pPr>
        <w:pStyle w:val="ListParagraph"/>
        <w:numPr>
          <w:ilvl w:val="0"/>
          <w:numId w:val="1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Some specific indicators are related to local identity, with the aim to map, define and strengthen it</w:t>
      </w:r>
    </w:p>
    <w:p w:rsidR="00063635" w:rsidRPr="006437F2" w:rsidRDefault="00063635" w:rsidP="004229F4">
      <w:pPr>
        <w:pStyle w:val="ListParagraph"/>
        <w:numPr>
          <w:ilvl w:val="0"/>
          <w:numId w:val="1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A way of enhancing the attractiveness of the destination itself</w:t>
      </w:r>
    </w:p>
    <w:p w:rsidR="00063635" w:rsidRPr="006437F2" w:rsidRDefault="00063635" w:rsidP="004229F4">
      <w:pPr>
        <w:pStyle w:val="ListParagraph"/>
        <w:numPr>
          <w:ilvl w:val="0"/>
          <w:numId w:val="1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Creates communication opportunities and ideas for development of new products</w:t>
      </w:r>
    </w:p>
    <w:p w:rsidR="00063635" w:rsidRPr="006437F2" w:rsidRDefault="00063635" w:rsidP="004229F4">
      <w:pPr>
        <w:pStyle w:val="ListParagraph"/>
        <w:numPr>
          <w:ilvl w:val="0"/>
          <w:numId w:val="1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Currently estimating the effects of an overall policy of sustainable development on the regional scale</w:t>
      </w:r>
    </w:p>
    <w:p w:rsidR="00063635" w:rsidRPr="006437F2" w:rsidRDefault="00063635">
      <w:pPr>
        <w:rPr>
          <w:rFonts w:ascii="Arial" w:hAnsi="Arial" w:cs="Arial"/>
        </w:rPr>
      </w:pPr>
    </w:p>
    <w:p w:rsidR="00063635" w:rsidRPr="006437F2" w:rsidRDefault="00063635">
      <w:pPr>
        <w:rPr>
          <w:rFonts w:ascii="Arial" w:hAnsi="Arial" w:cs="Arial"/>
          <w:b/>
          <w:bCs/>
          <w:lang w:eastAsia="en-GB"/>
        </w:rPr>
      </w:pPr>
      <w:r w:rsidRPr="006437F2">
        <w:rPr>
          <w:rFonts w:ascii="Arial" w:hAnsi="Arial" w:cs="Arial"/>
          <w:b/>
          <w:bCs/>
          <w:lang w:eastAsia="en-GB"/>
        </w:rPr>
        <w:t>If yes to the question above, what evidence do you have of this?</w:t>
      </w:r>
    </w:p>
    <w:p w:rsidR="00063635" w:rsidRPr="006437F2" w:rsidRDefault="00063635" w:rsidP="004229F4">
      <w:pPr>
        <w:pStyle w:val="ListParagraph"/>
        <w:numPr>
          <w:ilvl w:val="0"/>
          <w:numId w:val="1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Increased interest of labelling and use of label by stakeholders</w:t>
      </w:r>
    </w:p>
    <w:p w:rsidR="00063635" w:rsidRPr="006437F2" w:rsidRDefault="00063635" w:rsidP="004229F4">
      <w:pPr>
        <w:pStyle w:val="ListParagraph"/>
        <w:numPr>
          <w:ilvl w:val="0"/>
          <w:numId w:val="1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 indicators can help to implement policies and consider current and potential supply</w:t>
      </w:r>
    </w:p>
    <w:p w:rsidR="00063635" w:rsidRPr="006437F2" w:rsidRDefault="00063635" w:rsidP="004229F4">
      <w:pPr>
        <w:pStyle w:val="ListParagraph"/>
        <w:numPr>
          <w:ilvl w:val="0"/>
          <w:numId w:val="1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Some tourism destinations enjoy high numbers of visitors due to the limited access for cars, or because of the wilderness and rural untouched heritage</w:t>
      </w:r>
    </w:p>
    <w:p w:rsidR="00063635" w:rsidRPr="006437F2" w:rsidRDefault="00063635" w:rsidP="004229F4">
      <w:pPr>
        <w:pStyle w:val="ListParagraph"/>
        <w:numPr>
          <w:ilvl w:val="0"/>
          <w:numId w:val="1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Mapping the perceptions of the region as a sustainable tourism destination</w:t>
      </w:r>
    </w:p>
    <w:p w:rsidR="00063635" w:rsidRPr="006437F2" w:rsidRDefault="00063635" w:rsidP="004229F4">
      <w:pPr>
        <w:pStyle w:val="ListParagraph"/>
        <w:numPr>
          <w:ilvl w:val="0"/>
          <w:numId w:val="1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People and tourists recommend visits to the area for its unique value</w:t>
      </w:r>
    </w:p>
    <w:p w:rsidR="00063635" w:rsidRPr="006437F2" w:rsidRDefault="00063635" w:rsidP="004229F4">
      <w:pPr>
        <w:pStyle w:val="ListParagraph"/>
        <w:numPr>
          <w:ilvl w:val="0"/>
          <w:numId w:val="1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There are different Product-Plans</w:t>
      </w:r>
    </w:p>
    <w:p w:rsidR="00063635" w:rsidRPr="006437F2" w:rsidRDefault="00063635">
      <w:pPr>
        <w:rPr>
          <w:rFonts w:ascii="Arial" w:hAnsi="Arial" w:cs="Arial"/>
        </w:rPr>
      </w:pPr>
    </w:p>
    <w:p w:rsidR="00063635" w:rsidRPr="006437F2" w:rsidRDefault="00063635">
      <w:pPr>
        <w:rPr>
          <w:rFonts w:ascii="Arial" w:hAnsi="Arial" w:cs="Arial"/>
          <w:b/>
          <w:bCs/>
          <w:lang w:eastAsia="en-GB"/>
        </w:rPr>
      </w:pPr>
      <w:r w:rsidRPr="006437F2">
        <w:rPr>
          <w:rFonts w:ascii="Arial" w:hAnsi="Arial" w:cs="Arial"/>
          <w:b/>
          <w:bCs/>
          <w:lang w:eastAsia="en-GB"/>
        </w:rPr>
        <w:t>What should be measured with tourism indicators in order to successfully evaluate tourism development in terms of sustainability?</w:t>
      </w:r>
    </w:p>
    <w:p w:rsidR="00063635" w:rsidRPr="006437F2" w:rsidRDefault="00063635" w:rsidP="00EA2E46">
      <w:pPr>
        <w:shd w:val="clear" w:color="auto" w:fill="FFFFFF"/>
        <w:spacing w:before="30" w:after="30" w:line="240" w:lineRule="auto"/>
        <w:ind w:right="30"/>
        <w:rPr>
          <w:rFonts w:ascii="Arial" w:hAnsi="Arial" w:cs="Arial"/>
          <w:lang w:eastAsia="en-GB"/>
        </w:rPr>
      </w:pPr>
      <w:r w:rsidRPr="006437F2">
        <w:rPr>
          <w:rFonts w:ascii="Arial" w:hAnsi="Arial" w:cs="Arial"/>
          <w:lang w:eastAsia="en-GB"/>
        </w:rPr>
        <w:t>The most common response was to encourage a broader range of tourism indicators to measure the three key dimensions of sustainability: social equity, economic efficiency and environmental protection in order to successfully evaluate tourism development in terms of sustainability.</w:t>
      </w:r>
    </w:p>
    <w:p w:rsidR="00063635" w:rsidRPr="006437F2" w:rsidRDefault="00063635" w:rsidP="00EA2E46">
      <w:pPr>
        <w:shd w:val="clear" w:color="auto" w:fill="FFFFFF"/>
        <w:spacing w:before="30" w:after="30" w:line="240" w:lineRule="auto"/>
        <w:ind w:right="30"/>
        <w:rPr>
          <w:rFonts w:ascii="Arial" w:hAnsi="Arial" w:cs="Arial"/>
          <w:lang w:eastAsia="en-GB"/>
        </w:rPr>
      </w:pPr>
    </w:p>
    <w:p w:rsidR="00063635" w:rsidRPr="006437F2" w:rsidRDefault="00063635" w:rsidP="00EA2E46">
      <w:pPr>
        <w:shd w:val="clear" w:color="auto" w:fill="FFFFFF"/>
        <w:spacing w:before="30" w:after="30" w:line="240" w:lineRule="auto"/>
        <w:ind w:right="30"/>
        <w:rPr>
          <w:rFonts w:ascii="Arial" w:hAnsi="Arial" w:cs="Arial"/>
          <w:lang w:eastAsia="en-GB"/>
        </w:rPr>
      </w:pPr>
      <w:r w:rsidRPr="006437F2">
        <w:rPr>
          <w:rFonts w:ascii="Arial" w:hAnsi="Arial" w:cs="Arial"/>
          <w:lang w:eastAsia="en-GB"/>
        </w:rPr>
        <w:t>Other suggestions include:</w:t>
      </w:r>
    </w:p>
    <w:p w:rsidR="00063635" w:rsidRPr="006437F2" w:rsidRDefault="00063635" w:rsidP="004229F4">
      <w:pPr>
        <w:pStyle w:val="ListParagraph"/>
        <w:numPr>
          <w:ilvl w:val="0"/>
          <w:numId w:val="1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Need to measure beyond supported projects as this is not enough to illustrate the whole situation and extend to all tourism actors</w:t>
      </w:r>
    </w:p>
    <w:p w:rsidR="00063635" w:rsidRPr="006437F2" w:rsidRDefault="00063635" w:rsidP="004229F4">
      <w:pPr>
        <w:pStyle w:val="ListParagraph"/>
        <w:numPr>
          <w:ilvl w:val="0"/>
          <w:numId w:val="1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Should measure long term </w:t>
      </w:r>
    </w:p>
    <w:p w:rsidR="00063635" w:rsidRPr="006437F2" w:rsidRDefault="00063635" w:rsidP="004229F4">
      <w:pPr>
        <w:pStyle w:val="ListParagraph"/>
        <w:numPr>
          <w:ilvl w:val="0"/>
          <w:numId w:val="1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Measures for environmental impact, for example quality of physical environment and resource consumption</w:t>
      </w:r>
    </w:p>
    <w:p w:rsidR="00063635" w:rsidRPr="006437F2" w:rsidRDefault="00063635" w:rsidP="00BB7761">
      <w:pPr>
        <w:pStyle w:val="ListParagraph"/>
        <w:shd w:val="clear" w:color="auto" w:fill="FFFFFF"/>
        <w:spacing w:before="30" w:after="30" w:line="240" w:lineRule="auto"/>
        <w:ind w:right="30"/>
        <w:rPr>
          <w:rFonts w:ascii="Arial" w:hAnsi="Arial" w:cs="Arial"/>
          <w:lang w:eastAsia="en-GB"/>
        </w:rPr>
      </w:pPr>
    </w:p>
    <w:p w:rsidR="00063635" w:rsidRPr="006437F2" w:rsidRDefault="00063635">
      <w:pPr>
        <w:rPr>
          <w:rFonts w:ascii="Arial" w:hAnsi="Arial" w:cs="Arial"/>
          <w:b/>
          <w:bCs/>
          <w:lang w:eastAsia="en-GB"/>
        </w:rPr>
      </w:pPr>
      <w:r w:rsidRPr="006437F2">
        <w:rPr>
          <w:rFonts w:ascii="Arial" w:hAnsi="Arial" w:cs="Arial"/>
          <w:b/>
          <w:bCs/>
          <w:lang w:eastAsia="en-GB"/>
        </w:rPr>
        <w:t>Question 7: What lessons have your learnt using indicators?</w:t>
      </w:r>
    </w:p>
    <w:p w:rsidR="00063635" w:rsidRPr="006437F2" w:rsidRDefault="00063635">
      <w:pPr>
        <w:rPr>
          <w:rFonts w:ascii="Arial" w:hAnsi="Arial" w:cs="Arial"/>
          <w:b/>
          <w:bCs/>
          <w:lang w:eastAsia="en-GB"/>
        </w:rPr>
      </w:pPr>
      <w:r w:rsidRPr="006437F2">
        <w:rPr>
          <w:rFonts w:ascii="Arial" w:hAnsi="Arial" w:cs="Arial"/>
          <w:b/>
          <w:bCs/>
          <w:lang w:eastAsia="en-GB"/>
        </w:rPr>
        <w:t>Please describe the key lessons from your work with indicators?</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No appointed organisation to measure the tourism sector comprehensively </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Optional sustainable commitments are not enough, they need to be enforced</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Public sector: under-utilisation of resources during low season and over-saturation of resources during peak season. </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Private sector: profits in a short space of time, very sensitive to the market conditions, appropriate balance by the end of season. </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Tourist product: dependence on a product (sun &amp; beach), it’s important to specialize the tourist products in order to be competitive</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Currently experimenting with the Equalto Destination tool</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Tourism industry focuses on economic measures</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Using indicators to describe qualitative elements has been important in order to paint a comprehensive picture of our local tourism sector</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Thinking about management policies that consider all stakeholders and characteristics of the territory</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The collection of indicators in some cases is pretty tough and demanding work, the motivation to provide data for sustainable monitoring is often limited. </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 use of indicators must be evidence based and their use and need of collection well justified</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Difficult to collate indicators which cut across other sectors and therefore problematic to give an appropriate figure for tourism</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Necessity to concentrate not only on tourist promotion, but on integrated management. Important to be inclusive and involve stakeholders</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Provide a new perspective of tourism information and help define the meaning of sustainable development</w:t>
      </w:r>
    </w:p>
    <w:p w:rsidR="00063635" w:rsidRPr="006437F2" w:rsidRDefault="00063635" w:rsidP="004229F4">
      <w:pPr>
        <w:pStyle w:val="ListParagraph"/>
        <w:numPr>
          <w:ilvl w:val="0"/>
          <w:numId w:val="1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Tourist behaviours vary and indicators must be able to reflect these changes</w:t>
      </w:r>
    </w:p>
    <w:p w:rsidR="00063635" w:rsidRPr="006437F2" w:rsidRDefault="00063635">
      <w:pPr>
        <w:rPr>
          <w:rFonts w:ascii="Arial" w:hAnsi="Arial" w:cs="Arial"/>
          <w:b/>
          <w:bCs/>
          <w:lang w:eastAsia="en-GB"/>
        </w:rPr>
      </w:pPr>
    </w:p>
    <w:p w:rsidR="00063635" w:rsidRPr="006437F2" w:rsidRDefault="00063635" w:rsidP="00F81AFF">
      <w:pPr>
        <w:spacing w:after="0" w:line="240" w:lineRule="auto"/>
        <w:rPr>
          <w:rFonts w:ascii="Arial" w:hAnsi="Arial" w:cs="Arial"/>
          <w:b/>
          <w:bCs/>
          <w:lang w:eastAsia="en-GB"/>
        </w:rPr>
      </w:pPr>
      <w:r w:rsidRPr="006437F2">
        <w:rPr>
          <w:rFonts w:ascii="Arial" w:hAnsi="Arial" w:cs="Arial"/>
          <w:b/>
          <w:bCs/>
          <w:lang w:eastAsia="en-GB"/>
        </w:rPr>
        <w:t>What do you see as the strengths of your sustainable tourism indicator work?</w:t>
      </w:r>
    </w:p>
    <w:p w:rsidR="00063635" w:rsidRPr="006437F2" w:rsidRDefault="00063635" w:rsidP="004229F4">
      <w:pPr>
        <w:pStyle w:val="ListParagraph"/>
        <w:numPr>
          <w:ilvl w:val="0"/>
          <w:numId w:val="1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Unified methodology </w:t>
      </w:r>
    </w:p>
    <w:p w:rsidR="00063635" w:rsidRPr="006437F2" w:rsidRDefault="00063635" w:rsidP="004229F4">
      <w:pPr>
        <w:pStyle w:val="ListParagraph"/>
        <w:numPr>
          <w:ilvl w:val="0"/>
          <w:numId w:val="16"/>
        </w:numPr>
        <w:shd w:val="clear" w:color="auto" w:fill="FFFFFF"/>
        <w:spacing w:before="30" w:after="30" w:line="240" w:lineRule="auto"/>
        <w:ind w:right="30"/>
        <w:rPr>
          <w:rFonts w:ascii="Arial" w:hAnsi="Arial" w:cs="Arial"/>
          <w:b/>
          <w:bCs/>
          <w:lang w:eastAsia="en-GB"/>
        </w:rPr>
      </w:pPr>
      <w:r w:rsidRPr="006437F2">
        <w:rPr>
          <w:rFonts w:ascii="Arial" w:hAnsi="Arial" w:cs="Arial"/>
          <w:lang w:eastAsia="en-GB"/>
        </w:rPr>
        <w:t xml:space="preserve">Innovative measurement and use of technologies </w:t>
      </w:r>
    </w:p>
    <w:p w:rsidR="00063635" w:rsidRPr="006437F2" w:rsidRDefault="00063635" w:rsidP="004229F4">
      <w:pPr>
        <w:pStyle w:val="ListParagraph"/>
        <w:numPr>
          <w:ilvl w:val="0"/>
          <w:numId w:val="1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Appropriate data and interpretation</w:t>
      </w:r>
    </w:p>
    <w:p w:rsidR="00063635" w:rsidRPr="006437F2" w:rsidRDefault="00063635" w:rsidP="004229F4">
      <w:pPr>
        <w:pStyle w:val="ListParagraph"/>
        <w:numPr>
          <w:ilvl w:val="0"/>
          <w:numId w:val="1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Improved competitiveness</w:t>
      </w:r>
    </w:p>
    <w:p w:rsidR="00063635" w:rsidRPr="006437F2" w:rsidRDefault="00063635" w:rsidP="004229F4">
      <w:pPr>
        <w:pStyle w:val="ListParagraph"/>
        <w:numPr>
          <w:ilvl w:val="0"/>
          <w:numId w:val="1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Increased interest in labelling</w:t>
      </w:r>
    </w:p>
    <w:p w:rsidR="00063635" w:rsidRPr="006437F2" w:rsidRDefault="00063635" w:rsidP="004229F4">
      <w:pPr>
        <w:pStyle w:val="ListParagraph"/>
        <w:numPr>
          <w:ilvl w:val="0"/>
          <w:numId w:val="1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Improved knowledge, understanding and decision making</w:t>
      </w:r>
    </w:p>
    <w:p w:rsidR="00063635" w:rsidRPr="006437F2" w:rsidRDefault="00063635" w:rsidP="004229F4">
      <w:pPr>
        <w:pStyle w:val="ListParagraph"/>
        <w:numPr>
          <w:ilvl w:val="0"/>
          <w:numId w:val="1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Informed policy and strategy development</w:t>
      </w:r>
    </w:p>
    <w:p w:rsidR="00063635" w:rsidRPr="006437F2" w:rsidRDefault="00063635" w:rsidP="004229F4">
      <w:pPr>
        <w:pStyle w:val="ListParagraph"/>
        <w:numPr>
          <w:ilvl w:val="0"/>
          <w:numId w:val="1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Benchmarking </w:t>
      </w:r>
    </w:p>
    <w:p w:rsidR="00063635" w:rsidRPr="006437F2" w:rsidRDefault="00063635" w:rsidP="004229F4">
      <w:pPr>
        <w:pStyle w:val="ListParagraph"/>
        <w:numPr>
          <w:ilvl w:val="0"/>
          <w:numId w:val="16"/>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Improved attitude and relations</w:t>
      </w:r>
    </w:p>
    <w:p w:rsidR="00063635" w:rsidRPr="006437F2" w:rsidRDefault="00063635" w:rsidP="00A7422F">
      <w:pPr>
        <w:shd w:val="clear" w:color="auto" w:fill="FFFFFF"/>
        <w:spacing w:before="30" w:after="30" w:line="240" w:lineRule="auto"/>
        <w:ind w:left="390" w:right="30"/>
        <w:rPr>
          <w:rFonts w:ascii="Arial" w:hAnsi="Arial" w:cs="Arial"/>
          <w:b/>
          <w:bCs/>
          <w:lang w:eastAsia="en-GB"/>
        </w:rPr>
      </w:pPr>
    </w:p>
    <w:p w:rsidR="00063635" w:rsidRPr="006437F2" w:rsidRDefault="00063635">
      <w:pPr>
        <w:rPr>
          <w:rFonts w:ascii="Arial" w:hAnsi="Arial" w:cs="Arial"/>
          <w:b/>
          <w:bCs/>
          <w:lang w:eastAsia="en-GB"/>
        </w:rPr>
      </w:pPr>
      <w:r w:rsidRPr="006437F2">
        <w:rPr>
          <w:rFonts w:ascii="Arial" w:hAnsi="Arial" w:cs="Arial"/>
          <w:b/>
          <w:bCs/>
          <w:lang w:eastAsia="en-GB"/>
        </w:rPr>
        <w:t>What do you see as the weaknesses of your sustainable tourism indicator work?</w:t>
      </w:r>
    </w:p>
    <w:p w:rsidR="00063635" w:rsidRPr="006437F2" w:rsidRDefault="00063635" w:rsidP="005A0770">
      <w:pPr>
        <w:shd w:val="clear" w:color="auto" w:fill="FFFFFF"/>
        <w:spacing w:before="30" w:after="30" w:line="240" w:lineRule="auto"/>
        <w:ind w:right="30"/>
        <w:rPr>
          <w:rFonts w:ascii="Arial" w:hAnsi="Arial" w:cs="Arial"/>
          <w:lang w:eastAsia="en-GB"/>
        </w:rPr>
      </w:pPr>
      <w:r w:rsidRPr="006437F2">
        <w:rPr>
          <w:rFonts w:ascii="Arial" w:hAnsi="Arial" w:cs="Arial"/>
          <w:lang w:eastAsia="en-GB"/>
        </w:rPr>
        <w:t>There were four themes emerging around quality, capacity, leadership and skills:</w:t>
      </w:r>
    </w:p>
    <w:p w:rsidR="00063635" w:rsidRPr="006437F2" w:rsidRDefault="00063635" w:rsidP="005A0770">
      <w:pPr>
        <w:shd w:val="clear" w:color="auto" w:fill="FFFFFF"/>
        <w:spacing w:before="30" w:after="30" w:line="240" w:lineRule="auto"/>
        <w:ind w:right="30"/>
        <w:rPr>
          <w:rFonts w:ascii="Arial" w:hAnsi="Arial" w:cs="Arial"/>
          <w:lang w:eastAsia="en-GB"/>
        </w:rPr>
      </w:pPr>
    </w:p>
    <w:p w:rsidR="00063635" w:rsidRPr="006437F2" w:rsidRDefault="00063635" w:rsidP="005A0770">
      <w:p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Quality </w:t>
      </w:r>
    </w:p>
    <w:p w:rsidR="00063635" w:rsidRPr="006437F2" w:rsidRDefault="00063635" w:rsidP="004229F4">
      <w:pPr>
        <w:pStyle w:val="ListParagraph"/>
        <w:numPr>
          <w:ilvl w:val="0"/>
          <w:numId w:val="1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Issues around timeliness </w:t>
      </w:r>
    </w:p>
    <w:p w:rsidR="00063635" w:rsidRPr="006437F2" w:rsidRDefault="00063635" w:rsidP="004229F4">
      <w:pPr>
        <w:pStyle w:val="ListParagraph"/>
        <w:numPr>
          <w:ilvl w:val="0"/>
          <w:numId w:val="1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Limited number of sustainable tourism indicators (only one non-economic indicator)</w:t>
      </w:r>
    </w:p>
    <w:p w:rsidR="00063635" w:rsidRPr="006437F2" w:rsidRDefault="00063635" w:rsidP="004229F4">
      <w:pPr>
        <w:pStyle w:val="ListParagraph"/>
        <w:numPr>
          <w:ilvl w:val="0"/>
          <w:numId w:val="1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Difficulty to describe qualitative elements</w:t>
      </w:r>
    </w:p>
    <w:p w:rsidR="00063635" w:rsidRPr="006437F2" w:rsidRDefault="00063635" w:rsidP="004229F4">
      <w:pPr>
        <w:pStyle w:val="ListParagraph"/>
        <w:numPr>
          <w:ilvl w:val="0"/>
          <w:numId w:val="1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Data collection issues (old patterns and adaptation is slow)</w:t>
      </w:r>
    </w:p>
    <w:p w:rsidR="00063635" w:rsidRPr="006437F2" w:rsidRDefault="00063635" w:rsidP="004229F4">
      <w:pPr>
        <w:pStyle w:val="ListParagraph"/>
        <w:numPr>
          <w:ilvl w:val="0"/>
          <w:numId w:val="17"/>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Some indicators are still ambiguous</w:t>
      </w:r>
    </w:p>
    <w:p w:rsidR="00063635" w:rsidRPr="006437F2" w:rsidRDefault="00063635" w:rsidP="002D2777">
      <w:pPr>
        <w:shd w:val="clear" w:color="auto" w:fill="FFFFFF"/>
        <w:spacing w:before="30" w:after="30" w:line="240" w:lineRule="auto"/>
        <w:ind w:left="360" w:right="30"/>
        <w:rPr>
          <w:rFonts w:ascii="Arial" w:hAnsi="Arial" w:cs="Arial"/>
          <w:lang w:eastAsia="en-GB"/>
        </w:rPr>
      </w:pPr>
    </w:p>
    <w:p w:rsidR="00063635" w:rsidRPr="006437F2" w:rsidRDefault="00063635" w:rsidP="005A0770">
      <w:pPr>
        <w:shd w:val="clear" w:color="auto" w:fill="FFFFFF"/>
        <w:spacing w:before="30" w:after="30" w:line="240" w:lineRule="auto"/>
        <w:ind w:right="30"/>
        <w:rPr>
          <w:rFonts w:ascii="Arial" w:hAnsi="Arial" w:cs="Arial"/>
          <w:lang w:eastAsia="en-GB"/>
        </w:rPr>
      </w:pPr>
      <w:r w:rsidRPr="006437F2">
        <w:rPr>
          <w:rFonts w:ascii="Arial" w:hAnsi="Arial" w:cs="Arial"/>
          <w:lang w:eastAsia="en-GB"/>
        </w:rPr>
        <w:t>Capacity and scale</w:t>
      </w:r>
    </w:p>
    <w:p w:rsidR="00063635" w:rsidRPr="006437F2" w:rsidRDefault="00063635" w:rsidP="004229F4">
      <w:pPr>
        <w:pStyle w:val="ListParagraph"/>
        <w:numPr>
          <w:ilvl w:val="0"/>
          <w:numId w:val="18"/>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Currently only applied to those who get funding</w:t>
      </w:r>
    </w:p>
    <w:p w:rsidR="00063635" w:rsidRPr="006437F2" w:rsidRDefault="00063635" w:rsidP="004229F4">
      <w:pPr>
        <w:pStyle w:val="ListParagraph"/>
        <w:numPr>
          <w:ilvl w:val="0"/>
          <w:numId w:val="18"/>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We can’t cover all tourism actors.</w:t>
      </w:r>
    </w:p>
    <w:p w:rsidR="00063635" w:rsidRPr="006437F2" w:rsidRDefault="00063635" w:rsidP="004229F4">
      <w:pPr>
        <w:pStyle w:val="ListParagraph"/>
        <w:numPr>
          <w:ilvl w:val="0"/>
          <w:numId w:val="18"/>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Hard to e</w:t>
      </w:r>
      <w:r w:rsidRPr="006437F2">
        <w:rPr>
          <w:rFonts w:ascii="Arial" w:hAnsi="Arial" w:cs="Arial"/>
          <w:lang w:val="es-ES"/>
        </w:rPr>
        <w:t>ffectively manage the data and information</w:t>
      </w:r>
    </w:p>
    <w:p w:rsidR="00063635" w:rsidRPr="006437F2" w:rsidRDefault="00063635" w:rsidP="002D2777">
      <w:pPr>
        <w:pStyle w:val="ListParagraph"/>
        <w:shd w:val="clear" w:color="auto" w:fill="FFFFFF"/>
        <w:spacing w:before="30" w:after="30" w:line="240" w:lineRule="auto"/>
        <w:ind w:right="30"/>
        <w:rPr>
          <w:rFonts w:ascii="Arial" w:hAnsi="Arial" w:cs="Arial"/>
          <w:lang w:eastAsia="en-GB"/>
        </w:rPr>
      </w:pPr>
    </w:p>
    <w:p w:rsidR="00063635" w:rsidRPr="006437F2" w:rsidRDefault="00063635" w:rsidP="005A0770">
      <w:pPr>
        <w:shd w:val="clear" w:color="auto" w:fill="FFFFFF"/>
        <w:spacing w:before="30" w:after="30" w:line="240" w:lineRule="auto"/>
        <w:ind w:right="30"/>
        <w:rPr>
          <w:rFonts w:ascii="Arial" w:hAnsi="Arial" w:cs="Arial"/>
          <w:lang w:eastAsia="en-GB"/>
        </w:rPr>
      </w:pPr>
      <w:r w:rsidRPr="006437F2">
        <w:rPr>
          <w:rFonts w:ascii="Arial" w:hAnsi="Arial" w:cs="Arial"/>
          <w:lang w:eastAsia="en-GB"/>
        </w:rPr>
        <w:t>Leadership</w:t>
      </w:r>
    </w:p>
    <w:p w:rsidR="00063635" w:rsidRPr="006437F2" w:rsidRDefault="00063635" w:rsidP="004229F4">
      <w:pPr>
        <w:pStyle w:val="ListParagraph"/>
        <w:numPr>
          <w:ilvl w:val="0"/>
          <w:numId w:val="19"/>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Scarce resources to motivate the indicator "owners" </w:t>
      </w:r>
    </w:p>
    <w:p w:rsidR="00063635" w:rsidRPr="006437F2" w:rsidRDefault="00063635" w:rsidP="004229F4">
      <w:pPr>
        <w:pStyle w:val="ListParagraph"/>
        <w:numPr>
          <w:ilvl w:val="0"/>
          <w:numId w:val="19"/>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Lack of widely acceptable system for long term collection</w:t>
      </w:r>
    </w:p>
    <w:p w:rsidR="00063635" w:rsidRPr="006437F2" w:rsidRDefault="00063635" w:rsidP="002D2777">
      <w:pPr>
        <w:pStyle w:val="ListParagraph"/>
        <w:shd w:val="clear" w:color="auto" w:fill="FFFFFF"/>
        <w:spacing w:before="30" w:after="30" w:line="240" w:lineRule="auto"/>
        <w:ind w:right="30"/>
        <w:rPr>
          <w:rFonts w:ascii="Arial" w:hAnsi="Arial" w:cs="Arial"/>
          <w:lang w:eastAsia="en-GB"/>
        </w:rPr>
      </w:pPr>
    </w:p>
    <w:p w:rsidR="00063635" w:rsidRPr="006437F2" w:rsidRDefault="00063635" w:rsidP="00AB7071">
      <w:p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Skills </w:t>
      </w:r>
    </w:p>
    <w:p w:rsidR="00063635" w:rsidRPr="006437F2" w:rsidRDefault="00063635" w:rsidP="004229F4">
      <w:pPr>
        <w:pStyle w:val="ListParagraph"/>
        <w:numPr>
          <w:ilvl w:val="0"/>
          <w:numId w:val="20"/>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Tourist sector is weak, there is a lack of specialised training and a technological deficit </w:t>
      </w:r>
    </w:p>
    <w:p w:rsidR="00063635" w:rsidRPr="006437F2" w:rsidRDefault="00063635" w:rsidP="004229F4">
      <w:pPr>
        <w:pStyle w:val="ListParagraph"/>
        <w:numPr>
          <w:ilvl w:val="0"/>
          <w:numId w:val="20"/>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Tourism indicator work is still in early stages</w:t>
      </w:r>
    </w:p>
    <w:p w:rsidR="00063635" w:rsidRPr="006437F2" w:rsidRDefault="00063635">
      <w:pPr>
        <w:rPr>
          <w:rFonts w:ascii="Arial" w:hAnsi="Arial" w:cs="Arial"/>
        </w:rPr>
      </w:pPr>
    </w:p>
    <w:p w:rsidR="00063635" w:rsidRPr="006437F2" w:rsidRDefault="00063635">
      <w:pPr>
        <w:rPr>
          <w:rFonts w:ascii="Arial" w:hAnsi="Arial" w:cs="Arial"/>
          <w:b/>
          <w:bCs/>
          <w:lang w:eastAsia="en-GB"/>
        </w:rPr>
      </w:pPr>
      <w:r w:rsidRPr="006437F2">
        <w:rPr>
          <w:rFonts w:ascii="Arial" w:hAnsi="Arial" w:cs="Arial"/>
          <w:b/>
        </w:rPr>
        <w:t xml:space="preserve">Question 8: </w:t>
      </w:r>
      <w:r w:rsidRPr="006437F2">
        <w:rPr>
          <w:rFonts w:ascii="Arial" w:hAnsi="Arial" w:cs="Arial"/>
          <w:b/>
          <w:bCs/>
          <w:lang w:eastAsia="en-GB"/>
        </w:rPr>
        <w:t>What operative models, conditions or support would be helpful for your work with indicators? Please describe your thoughts:</w:t>
      </w:r>
    </w:p>
    <w:p w:rsidR="00063635" w:rsidRPr="006437F2" w:rsidRDefault="00063635" w:rsidP="00AB7071">
      <w:pPr>
        <w:shd w:val="clear" w:color="auto" w:fill="FFFFFF"/>
        <w:spacing w:before="30" w:after="30" w:line="240" w:lineRule="auto"/>
        <w:ind w:right="30"/>
        <w:rPr>
          <w:rFonts w:ascii="Arial" w:hAnsi="Arial" w:cs="Arial"/>
          <w:lang w:eastAsia="en-GB"/>
        </w:rPr>
      </w:pPr>
      <w:r w:rsidRPr="006437F2">
        <w:rPr>
          <w:rFonts w:ascii="Arial" w:hAnsi="Arial" w:cs="Arial"/>
          <w:lang w:eastAsia="en-GB"/>
        </w:rPr>
        <w:t>Models</w:t>
      </w:r>
    </w:p>
    <w:p w:rsidR="00063635" w:rsidRPr="006437F2" w:rsidRDefault="00063635" w:rsidP="004229F4">
      <w:pPr>
        <w:pStyle w:val="ListParagraph"/>
        <w:numPr>
          <w:ilvl w:val="0"/>
          <w:numId w:val="21"/>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It would be helpful to identify operative models in the most important tourist destinations all over the world </w:t>
      </w:r>
    </w:p>
    <w:p w:rsidR="00063635" w:rsidRPr="006437F2" w:rsidRDefault="00063635" w:rsidP="004229F4">
      <w:pPr>
        <w:pStyle w:val="ListParagraph"/>
        <w:numPr>
          <w:ilvl w:val="0"/>
          <w:numId w:val="21"/>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Impact models </w:t>
      </w:r>
    </w:p>
    <w:p w:rsidR="00063635" w:rsidRPr="006437F2" w:rsidRDefault="00063635" w:rsidP="004229F4">
      <w:pPr>
        <w:pStyle w:val="ListParagraph"/>
        <w:numPr>
          <w:ilvl w:val="0"/>
          <w:numId w:val="21"/>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The implementation of TSA could help</w:t>
      </w:r>
    </w:p>
    <w:p w:rsidR="00063635" w:rsidRPr="006437F2" w:rsidRDefault="00063635" w:rsidP="00AB7071">
      <w:pPr>
        <w:shd w:val="clear" w:color="auto" w:fill="FFFFFF"/>
        <w:spacing w:before="30" w:after="30" w:line="240" w:lineRule="auto"/>
        <w:ind w:right="30"/>
        <w:rPr>
          <w:rFonts w:ascii="Arial" w:hAnsi="Arial" w:cs="Arial"/>
          <w:lang w:eastAsia="en-GB"/>
        </w:rPr>
      </w:pPr>
    </w:p>
    <w:p w:rsidR="00063635" w:rsidRPr="006437F2" w:rsidRDefault="00063635" w:rsidP="00AB7071">
      <w:pPr>
        <w:shd w:val="clear" w:color="auto" w:fill="FFFFFF"/>
        <w:spacing w:before="30" w:after="30" w:line="240" w:lineRule="auto"/>
        <w:ind w:right="30"/>
        <w:rPr>
          <w:rFonts w:ascii="Arial" w:hAnsi="Arial" w:cs="Arial"/>
          <w:lang w:eastAsia="en-GB"/>
        </w:rPr>
      </w:pPr>
      <w:r w:rsidRPr="006437F2">
        <w:rPr>
          <w:rFonts w:ascii="Arial" w:hAnsi="Arial" w:cs="Arial"/>
          <w:lang w:eastAsia="en-GB"/>
        </w:rPr>
        <w:t>Conditions</w:t>
      </w:r>
    </w:p>
    <w:p w:rsidR="00063635" w:rsidRPr="006437F2" w:rsidRDefault="00063635" w:rsidP="004229F4">
      <w:pPr>
        <w:pStyle w:val="ListParagraph"/>
        <w:numPr>
          <w:ilvl w:val="0"/>
          <w:numId w:val="2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Specified statistical data should be available also at micro-level</w:t>
      </w:r>
    </w:p>
    <w:p w:rsidR="00063635" w:rsidRPr="006437F2" w:rsidRDefault="00063635" w:rsidP="004229F4">
      <w:pPr>
        <w:pStyle w:val="ListParagraph"/>
        <w:numPr>
          <w:ilvl w:val="0"/>
          <w:numId w:val="2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Indicators of sustainable development should be published not only at national level </w:t>
      </w:r>
    </w:p>
    <w:p w:rsidR="00063635" w:rsidRPr="006437F2" w:rsidRDefault="00063635" w:rsidP="004229F4">
      <w:pPr>
        <w:pStyle w:val="ListParagraph"/>
        <w:numPr>
          <w:ilvl w:val="0"/>
          <w:numId w:val="2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A set of internationally recognised indicators similar to TSA but measuring social and economic factors </w:t>
      </w:r>
    </w:p>
    <w:p w:rsidR="00063635" w:rsidRPr="006437F2" w:rsidRDefault="00063635" w:rsidP="004229F4">
      <w:pPr>
        <w:pStyle w:val="ListParagraph"/>
        <w:numPr>
          <w:ilvl w:val="0"/>
          <w:numId w:val="2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Should be mandatory and with shared methods and definitions</w:t>
      </w:r>
    </w:p>
    <w:p w:rsidR="00063635" w:rsidRPr="006437F2" w:rsidRDefault="00063635" w:rsidP="004229F4">
      <w:pPr>
        <w:pStyle w:val="ListParagraph"/>
        <w:numPr>
          <w:ilvl w:val="0"/>
          <w:numId w:val="22"/>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A better integration of sectors and knowledge could be advisable (interaction with social, sanitary, environment sector).</w:t>
      </w:r>
    </w:p>
    <w:p w:rsidR="00063635" w:rsidRPr="006437F2" w:rsidRDefault="00063635" w:rsidP="00400AE6">
      <w:pPr>
        <w:shd w:val="clear" w:color="auto" w:fill="FFFFFF"/>
        <w:spacing w:before="30" w:after="30" w:line="240" w:lineRule="auto"/>
        <w:ind w:right="30"/>
        <w:rPr>
          <w:rFonts w:ascii="Arial" w:hAnsi="Arial" w:cs="Arial"/>
          <w:lang w:eastAsia="en-GB"/>
        </w:rPr>
      </w:pPr>
    </w:p>
    <w:p w:rsidR="00063635" w:rsidRPr="006437F2" w:rsidRDefault="00063635" w:rsidP="00AB7071">
      <w:pPr>
        <w:shd w:val="clear" w:color="auto" w:fill="FFFFFF"/>
        <w:spacing w:before="30" w:after="30" w:line="240" w:lineRule="auto"/>
        <w:ind w:right="30"/>
        <w:rPr>
          <w:rFonts w:ascii="Arial" w:hAnsi="Arial" w:cs="Arial"/>
          <w:lang w:eastAsia="en-GB"/>
        </w:rPr>
      </w:pPr>
      <w:r w:rsidRPr="006437F2">
        <w:rPr>
          <w:rFonts w:ascii="Arial" w:hAnsi="Arial" w:cs="Arial"/>
          <w:lang w:eastAsia="en-GB"/>
        </w:rPr>
        <w:t>Support</w:t>
      </w:r>
    </w:p>
    <w:p w:rsidR="00063635" w:rsidRPr="006437F2" w:rsidRDefault="00063635" w:rsidP="004229F4">
      <w:pPr>
        <w:pStyle w:val="ListParagraph"/>
        <w:numPr>
          <w:ilvl w:val="0"/>
          <w:numId w:val="2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More specific support around the ecological footprint and the RSE could be useful. </w:t>
      </w:r>
    </w:p>
    <w:p w:rsidR="00063635" w:rsidRPr="006437F2" w:rsidRDefault="00063635" w:rsidP="004229F4">
      <w:pPr>
        <w:pStyle w:val="ListParagraph"/>
        <w:numPr>
          <w:ilvl w:val="0"/>
          <w:numId w:val="2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Crossing of the information and the indicators with tools that evaluate impact.</w:t>
      </w:r>
    </w:p>
    <w:p w:rsidR="00063635" w:rsidRPr="006437F2" w:rsidRDefault="00063635" w:rsidP="004229F4">
      <w:pPr>
        <w:pStyle w:val="ListParagraph"/>
        <w:numPr>
          <w:ilvl w:val="0"/>
          <w:numId w:val="2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Nationally introduced and supported (partly enforced) system of data collection to the lowest level</w:t>
      </w:r>
    </w:p>
    <w:p w:rsidR="00063635" w:rsidRPr="006437F2" w:rsidRDefault="00063635" w:rsidP="004229F4">
      <w:pPr>
        <w:pStyle w:val="ListParagraph"/>
        <w:numPr>
          <w:ilvl w:val="0"/>
          <w:numId w:val="2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Help with transport surveys, carbon footprint and wellbeing (happiness) measurement</w:t>
      </w:r>
    </w:p>
    <w:p w:rsidR="00063635" w:rsidRPr="006437F2" w:rsidRDefault="00063635" w:rsidP="004229F4">
      <w:pPr>
        <w:pStyle w:val="ListParagraph"/>
        <w:numPr>
          <w:ilvl w:val="0"/>
          <w:numId w:val="2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A more effective coordination between the agents involved </w:t>
      </w:r>
    </w:p>
    <w:p w:rsidR="00063635" w:rsidRPr="006437F2" w:rsidRDefault="00063635" w:rsidP="004229F4">
      <w:pPr>
        <w:pStyle w:val="ListParagraph"/>
        <w:numPr>
          <w:ilvl w:val="0"/>
          <w:numId w:val="2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This sustainability group is helpful</w:t>
      </w:r>
    </w:p>
    <w:p w:rsidR="00063635" w:rsidRPr="006437F2" w:rsidRDefault="00063635" w:rsidP="004229F4">
      <w:pPr>
        <w:pStyle w:val="ListParagraph"/>
        <w:numPr>
          <w:ilvl w:val="0"/>
          <w:numId w:val="2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Benchmarking</w:t>
      </w:r>
    </w:p>
    <w:p w:rsidR="00063635" w:rsidRPr="006437F2" w:rsidRDefault="00063635" w:rsidP="004229F4">
      <w:pPr>
        <w:pStyle w:val="ListParagraph"/>
        <w:numPr>
          <w:ilvl w:val="0"/>
          <w:numId w:val="23"/>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Necstour</w:t>
      </w:r>
    </w:p>
    <w:p w:rsidR="00063635" w:rsidRPr="006437F2" w:rsidRDefault="00063635">
      <w:pPr>
        <w:rPr>
          <w:rFonts w:ascii="Arial" w:hAnsi="Arial" w:cs="Arial"/>
        </w:rPr>
      </w:pPr>
    </w:p>
    <w:p w:rsidR="00063635" w:rsidRPr="006437F2" w:rsidRDefault="00063635">
      <w:pPr>
        <w:rPr>
          <w:rFonts w:ascii="Arial" w:hAnsi="Arial" w:cs="Arial"/>
          <w:b/>
          <w:bCs/>
          <w:lang w:eastAsia="en-GB"/>
        </w:rPr>
      </w:pPr>
      <w:r w:rsidRPr="006437F2">
        <w:rPr>
          <w:rFonts w:ascii="Arial" w:hAnsi="Arial" w:cs="Arial"/>
          <w:b/>
        </w:rPr>
        <w:t xml:space="preserve">Question 9: </w:t>
      </w:r>
      <w:r w:rsidRPr="006437F2">
        <w:rPr>
          <w:rFonts w:ascii="Arial" w:hAnsi="Arial" w:cs="Arial"/>
          <w:b/>
          <w:bCs/>
          <w:lang w:eastAsia="en-GB"/>
        </w:rPr>
        <w:t>Are you aware of any good practice or work on sustainability indicators that we should review, especially in domains still little investigated by tourism?</w:t>
      </w:r>
    </w:p>
    <w:p w:rsidR="00063635" w:rsidRPr="006437F2" w:rsidRDefault="00063635" w:rsidP="00400AE6">
      <w:pPr>
        <w:shd w:val="clear" w:color="auto" w:fill="FFFFFF"/>
        <w:spacing w:before="30" w:after="30" w:line="240" w:lineRule="auto"/>
        <w:ind w:right="30"/>
        <w:rPr>
          <w:rFonts w:ascii="Arial" w:hAnsi="Arial" w:cs="Arial"/>
          <w:lang w:eastAsia="en-GB"/>
        </w:rPr>
      </w:pPr>
      <w:r w:rsidRPr="006437F2">
        <w:rPr>
          <w:rFonts w:ascii="Arial" w:hAnsi="Arial" w:cs="Arial"/>
          <w:lang w:eastAsia="en-GB"/>
        </w:rPr>
        <w:t>Yes:</w:t>
      </w:r>
    </w:p>
    <w:p w:rsidR="00063635" w:rsidRPr="006437F2" w:rsidRDefault="00063635" w:rsidP="004229F4">
      <w:pPr>
        <w:pStyle w:val="ListParagraph"/>
        <w:numPr>
          <w:ilvl w:val="0"/>
          <w:numId w:val="2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Ecological footprint</w:t>
      </w:r>
    </w:p>
    <w:p w:rsidR="00063635" w:rsidRPr="006437F2" w:rsidRDefault="00063635" w:rsidP="004229F4">
      <w:pPr>
        <w:pStyle w:val="ListParagraph"/>
        <w:numPr>
          <w:ilvl w:val="0"/>
          <w:numId w:val="2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SENSOR-project has EU-wide measures on wastewater from tourism using BOD5. It is easy to use and calculate for tourists. Also indicators on waste, + two more are included at EU-wide scale.</w:t>
      </w:r>
    </w:p>
    <w:p w:rsidR="00063635" w:rsidRPr="006437F2" w:rsidRDefault="00063635" w:rsidP="004229F4">
      <w:pPr>
        <w:pStyle w:val="ListParagraph"/>
        <w:numPr>
          <w:ilvl w:val="0"/>
          <w:numId w:val="2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Cardiff Business School and Welsh Government, Visit Wales</w:t>
      </w:r>
    </w:p>
    <w:p w:rsidR="00063635" w:rsidRPr="006437F2" w:rsidRDefault="00063635" w:rsidP="004229F4">
      <w:pPr>
        <w:pStyle w:val="ListParagraph"/>
        <w:numPr>
          <w:ilvl w:val="0"/>
          <w:numId w:val="2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Work done in other sectors could serve as inspiration (environment sector and the European Agency for Environment)</w:t>
      </w:r>
    </w:p>
    <w:p w:rsidR="00063635" w:rsidRPr="006437F2" w:rsidRDefault="00063635" w:rsidP="004229F4">
      <w:pPr>
        <w:pStyle w:val="ListParagraph"/>
        <w:numPr>
          <w:ilvl w:val="0"/>
          <w:numId w:val="2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The visitors' number in museums and Venetian Villas </w:t>
      </w:r>
    </w:p>
    <w:p w:rsidR="00063635" w:rsidRPr="006437F2" w:rsidRDefault="00063635" w:rsidP="004229F4">
      <w:pPr>
        <w:pStyle w:val="ListParagraph"/>
        <w:numPr>
          <w:ilvl w:val="0"/>
          <w:numId w:val="24"/>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In our opinion, it is not only important to measure and analyse the quantity of visitors or the occupancy rate of accommodations among others, but also to measure the quality of the visits. It can help to review literature on the capacity of tourism load, as well as on the emotional impact and satisfaction degree of the activities</w:t>
      </w:r>
    </w:p>
    <w:p w:rsidR="00063635" w:rsidRPr="006437F2" w:rsidRDefault="00063635" w:rsidP="00AB7071">
      <w:pPr>
        <w:pStyle w:val="ListParagraph"/>
        <w:shd w:val="clear" w:color="auto" w:fill="FFFFFF"/>
        <w:spacing w:before="30" w:after="30" w:line="240" w:lineRule="auto"/>
        <w:ind w:left="750" w:right="30"/>
        <w:rPr>
          <w:rFonts w:ascii="Arial" w:hAnsi="Arial" w:cs="Arial"/>
          <w:lang w:eastAsia="en-GB"/>
        </w:rPr>
      </w:pPr>
    </w:p>
    <w:p w:rsidR="00063635" w:rsidRPr="006437F2" w:rsidRDefault="00063635">
      <w:pPr>
        <w:rPr>
          <w:rFonts w:ascii="Arial" w:hAnsi="Arial" w:cs="Arial"/>
          <w:b/>
          <w:bCs/>
          <w:lang w:eastAsia="en-GB"/>
        </w:rPr>
      </w:pPr>
      <w:r w:rsidRPr="006437F2">
        <w:rPr>
          <w:rFonts w:ascii="Arial" w:hAnsi="Arial" w:cs="Arial"/>
          <w:b/>
        </w:rPr>
        <w:t xml:space="preserve">Question 10: </w:t>
      </w:r>
      <w:r w:rsidRPr="006437F2">
        <w:rPr>
          <w:rFonts w:ascii="Arial" w:hAnsi="Arial" w:cs="Arial"/>
          <w:b/>
          <w:bCs/>
          <w:lang w:eastAsia="en-GB"/>
        </w:rPr>
        <w:t>Do you have any other observations or comments you would like to make regarding the development, use and application of sustainable tourism indicators?</w:t>
      </w:r>
    </w:p>
    <w:p w:rsidR="00063635" w:rsidRPr="006437F2" w:rsidRDefault="00063635" w:rsidP="004229F4">
      <w:pPr>
        <w:pStyle w:val="ListParagraph"/>
        <w:numPr>
          <w:ilvl w:val="0"/>
          <w:numId w:val="2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Willingness to make sustainable tourism indicators unified and encourage comparability</w:t>
      </w:r>
    </w:p>
    <w:p w:rsidR="00063635" w:rsidRPr="006437F2" w:rsidRDefault="00063635" w:rsidP="004229F4">
      <w:pPr>
        <w:pStyle w:val="ListParagraph"/>
        <w:numPr>
          <w:ilvl w:val="0"/>
          <w:numId w:val="2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 xml:space="preserve">Delegate the task of collection and measurement to a relevant body / organisation </w:t>
      </w:r>
    </w:p>
    <w:p w:rsidR="00063635" w:rsidRPr="006437F2" w:rsidRDefault="00063635" w:rsidP="004229F4">
      <w:pPr>
        <w:pStyle w:val="ListParagraph"/>
        <w:numPr>
          <w:ilvl w:val="0"/>
          <w:numId w:val="2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Development, use and application of sustainable tourism indicators are very necessary in order to become more competitive day by day</w:t>
      </w:r>
    </w:p>
    <w:p w:rsidR="00063635" w:rsidRPr="006437F2" w:rsidRDefault="00063635" w:rsidP="004229F4">
      <w:pPr>
        <w:pStyle w:val="ListParagraph"/>
        <w:numPr>
          <w:ilvl w:val="0"/>
          <w:numId w:val="2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It needs to be mandatory and with shared methodology in line with the TSA system</w:t>
      </w:r>
    </w:p>
    <w:p w:rsidR="00063635" w:rsidRPr="006437F2" w:rsidRDefault="00063635" w:rsidP="004229F4">
      <w:pPr>
        <w:pStyle w:val="ListParagraph"/>
        <w:numPr>
          <w:ilvl w:val="0"/>
          <w:numId w:val="2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It is absolutely necessary to improve indicators to better measure qualitative elements/aspects in development tourist processes</w:t>
      </w:r>
    </w:p>
    <w:p w:rsidR="00063635" w:rsidRPr="006437F2" w:rsidRDefault="00063635" w:rsidP="004229F4">
      <w:pPr>
        <w:pStyle w:val="ListParagraph"/>
        <w:numPr>
          <w:ilvl w:val="0"/>
          <w:numId w:val="2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Good practices in this area would be beneficial for many stakeholders</w:t>
      </w:r>
    </w:p>
    <w:p w:rsidR="00063635" w:rsidRPr="006437F2" w:rsidRDefault="00063635" w:rsidP="004229F4">
      <w:pPr>
        <w:pStyle w:val="ListParagraph"/>
        <w:numPr>
          <w:ilvl w:val="0"/>
          <w:numId w:val="25"/>
        </w:numPr>
        <w:shd w:val="clear" w:color="auto" w:fill="FFFFFF"/>
        <w:spacing w:before="30" w:after="30" w:line="240" w:lineRule="auto"/>
        <w:ind w:right="30"/>
        <w:rPr>
          <w:rFonts w:ascii="Arial" w:hAnsi="Arial" w:cs="Arial"/>
          <w:lang w:eastAsia="en-GB"/>
        </w:rPr>
      </w:pPr>
      <w:r w:rsidRPr="006437F2">
        <w:rPr>
          <w:rFonts w:ascii="Arial" w:hAnsi="Arial" w:cs="Arial"/>
          <w:lang w:eastAsia="en-GB"/>
        </w:rPr>
        <w:t>Methodology needs to be developed and co-ordinated on a pan European and International level to ensure consistency</w:t>
      </w:r>
    </w:p>
    <w:p w:rsidR="00063635" w:rsidRPr="006437F2" w:rsidRDefault="00063635" w:rsidP="004229F4">
      <w:pPr>
        <w:pStyle w:val="ListParagraph"/>
        <w:numPr>
          <w:ilvl w:val="0"/>
          <w:numId w:val="25"/>
        </w:numPr>
        <w:shd w:val="clear" w:color="auto" w:fill="FFFFFF"/>
        <w:spacing w:before="30" w:after="30" w:line="240" w:lineRule="auto"/>
        <w:ind w:right="30"/>
        <w:rPr>
          <w:rFonts w:ascii="Arial" w:hAnsi="Arial" w:cs="Arial"/>
        </w:rPr>
      </w:pPr>
      <w:r w:rsidRPr="006437F2">
        <w:rPr>
          <w:rFonts w:ascii="Arial" w:hAnsi="Arial" w:cs="Arial"/>
          <w:lang w:eastAsia="en-GB"/>
        </w:rPr>
        <w:t xml:space="preserve">Utilise public procurement to drive use, for example in public tenders and related to tourism infrastructure development </w:t>
      </w:r>
    </w:p>
    <w:sectPr w:rsidR="00063635" w:rsidRPr="006437F2" w:rsidSect="00CD160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635" w:rsidRDefault="00063635" w:rsidP="003C136F">
      <w:pPr>
        <w:spacing w:after="0" w:line="240" w:lineRule="auto"/>
      </w:pPr>
      <w:r>
        <w:separator/>
      </w:r>
    </w:p>
  </w:endnote>
  <w:endnote w:type="continuationSeparator" w:id="0">
    <w:p w:rsidR="00063635" w:rsidRDefault="00063635" w:rsidP="003C1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35" w:rsidRDefault="00063635" w:rsidP="00312492">
    <w:pPr>
      <w:pStyle w:val="Footer"/>
      <w:pBdr>
        <w:top w:val="thinThickSmallGap" w:sz="24" w:space="1" w:color="622423"/>
      </w:pBdr>
      <w:tabs>
        <w:tab w:val="clear" w:pos="4513"/>
      </w:tabs>
      <w:rPr>
        <w:rFonts w:ascii="Cambria" w:hAnsi="Cambria"/>
      </w:rPr>
    </w:pPr>
    <w:r>
      <w:rPr>
        <w:rFonts w:ascii="Cambria" w:hAnsi="Cambria"/>
      </w:rPr>
      <w:t>March 2012</w:t>
    </w:r>
    <w:r>
      <w:rPr>
        <w:rFonts w:ascii="Cambria" w:hAnsi="Cambria"/>
      </w:rPr>
      <w:tab/>
      <w:t xml:space="preserve">Page </w:t>
    </w:r>
    <w:fldSimple w:instr=" PAGE   \* MERGEFORMAT ">
      <w:r w:rsidRPr="005E70B4">
        <w:rPr>
          <w:rFonts w:ascii="Cambria" w:hAnsi="Cambria"/>
          <w:noProof/>
        </w:rPr>
        <w:t>2</w:t>
      </w:r>
    </w:fldSimple>
  </w:p>
  <w:p w:rsidR="00063635" w:rsidRDefault="000636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635" w:rsidRDefault="00063635" w:rsidP="003C136F">
      <w:pPr>
        <w:spacing w:after="0" w:line="240" w:lineRule="auto"/>
      </w:pPr>
      <w:r>
        <w:separator/>
      </w:r>
    </w:p>
  </w:footnote>
  <w:footnote w:type="continuationSeparator" w:id="0">
    <w:p w:rsidR="00063635" w:rsidRDefault="00063635" w:rsidP="003C1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35" w:rsidRDefault="00063635">
    <w:pPr>
      <w:pStyle w:val="Header"/>
      <w:pBdr>
        <w:bottom w:val="thickThinSmallGap" w:sz="24" w:space="1" w:color="622423"/>
      </w:pBdr>
      <w:jc w:val="center"/>
      <w:rPr>
        <w:rFonts w:ascii="Cambria" w:hAnsi="Cambria"/>
        <w:sz w:val="32"/>
        <w:szCs w:val="32"/>
      </w:rPr>
    </w:pPr>
    <w:r w:rsidRPr="003C136F">
      <w:rPr>
        <w:rFonts w:ascii="Cambria" w:hAnsi="Cambria"/>
        <w:i/>
        <w:sz w:val="32"/>
        <w:szCs w:val="32"/>
      </w:rPr>
      <w:t>ERNEST Indicator Survey</w:t>
    </w:r>
  </w:p>
  <w:p w:rsidR="00063635" w:rsidRDefault="000636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BB9"/>
    <w:multiLevelType w:val="hybridMultilevel"/>
    <w:tmpl w:val="D0865E1E"/>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1">
    <w:nsid w:val="05C61D6D"/>
    <w:multiLevelType w:val="hybridMultilevel"/>
    <w:tmpl w:val="4DB2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93365E"/>
    <w:multiLevelType w:val="hybridMultilevel"/>
    <w:tmpl w:val="03820AD8"/>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3">
    <w:nsid w:val="090129AC"/>
    <w:multiLevelType w:val="hybridMultilevel"/>
    <w:tmpl w:val="C100C5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C1776AA"/>
    <w:multiLevelType w:val="hybridMultilevel"/>
    <w:tmpl w:val="4752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1128EC"/>
    <w:multiLevelType w:val="hybridMultilevel"/>
    <w:tmpl w:val="2AAA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82645"/>
    <w:multiLevelType w:val="hybridMultilevel"/>
    <w:tmpl w:val="B0903492"/>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7">
    <w:nsid w:val="1DF32075"/>
    <w:multiLevelType w:val="hybridMultilevel"/>
    <w:tmpl w:val="CF1603AE"/>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8">
    <w:nsid w:val="1E210294"/>
    <w:multiLevelType w:val="hybridMultilevel"/>
    <w:tmpl w:val="4878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FD30A9"/>
    <w:multiLevelType w:val="hybridMultilevel"/>
    <w:tmpl w:val="023AA366"/>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10">
    <w:nsid w:val="23441679"/>
    <w:multiLevelType w:val="hybridMultilevel"/>
    <w:tmpl w:val="881C2712"/>
    <w:lvl w:ilvl="0" w:tplc="08090001">
      <w:start w:val="1"/>
      <w:numFmt w:val="bullet"/>
      <w:lvlText w:val=""/>
      <w:lvlJc w:val="left"/>
      <w:pPr>
        <w:ind w:left="42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11">
    <w:nsid w:val="27F10AC2"/>
    <w:multiLevelType w:val="hybridMultilevel"/>
    <w:tmpl w:val="EEA6FB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98471E7"/>
    <w:multiLevelType w:val="hybridMultilevel"/>
    <w:tmpl w:val="DC5A1406"/>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13">
    <w:nsid w:val="2ADB4559"/>
    <w:multiLevelType w:val="hybridMultilevel"/>
    <w:tmpl w:val="386A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A71824"/>
    <w:multiLevelType w:val="hybridMultilevel"/>
    <w:tmpl w:val="B672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401A46"/>
    <w:multiLevelType w:val="hybridMultilevel"/>
    <w:tmpl w:val="3A8E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F660F9"/>
    <w:multiLevelType w:val="hybridMultilevel"/>
    <w:tmpl w:val="18B66F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70D3451"/>
    <w:multiLevelType w:val="hybridMultilevel"/>
    <w:tmpl w:val="AA38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104912"/>
    <w:multiLevelType w:val="hybridMultilevel"/>
    <w:tmpl w:val="F36649D0"/>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19">
    <w:nsid w:val="3B1C549D"/>
    <w:multiLevelType w:val="hybridMultilevel"/>
    <w:tmpl w:val="C866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AE53D2"/>
    <w:multiLevelType w:val="hybridMultilevel"/>
    <w:tmpl w:val="EDCA0382"/>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21">
    <w:nsid w:val="3EDF3869"/>
    <w:multiLevelType w:val="hybridMultilevel"/>
    <w:tmpl w:val="B07C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9F0E73"/>
    <w:multiLevelType w:val="hybridMultilevel"/>
    <w:tmpl w:val="2258EA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D726A4B"/>
    <w:multiLevelType w:val="hybridMultilevel"/>
    <w:tmpl w:val="1FE02B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7350064F"/>
    <w:multiLevelType w:val="hybridMultilevel"/>
    <w:tmpl w:val="534CF3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79771395"/>
    <w:multiLevelType w:val="hybridMultilevel"/>
    <w:tmpl w:val="E5EC35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799F0888"/>
    <w:multiLevelType w:val="hybridMultilevel"/>
    <w:tmpl w:val="E3FE4568"/>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num w:numId="1">
    <w:abstractNumId w:val="23"/>
  </w:num>
  <w:num w:numId="2">
    <w:abstractNumId w:val="25"/>
  </w:num>
  <w:num w:numId="3">
    <w:abstractNumId w:val="12"/>
  </w:num>
  <w:num w:numId="4">
    <w:abstractNumId w:val="24"/>
  </w:num>
  <w:num w:numId="5">
    <w:abstractNumId w:val="3"/>
  </w:num>
  <w:num w:numId="6">
    <w:abstractNumId w:val="16"/>
  </w:num>
  <w:num w:numId="7">
    <w:abstractNumId w:val="11"/>
  </w:num>
  <w:num w:numId="8">
    <w:abstractNumId w:val="10"/>
  </w:num>
  <w:num w:numId="9">
    <w:abstractNumId w:val="9"/>
  </w:num>
  <w:num w:numId="10">
    <w:abstractNumId w:val="18"/>
  </w:num>
  <w:num w:numId="11">
    <w:abstractNumId w:val="7"/>
  </w:num>
  <w:num w:numId="12">
    <w:abstractNumId w:val="15"/>
  </w:num>
  <w:num w:numId="13">
    <w:abstractNumId w:val="22"/>
  </w:num>
  <w:num w:numId="14">
    <w:abstractNumId w:val="17"/>
  </w:num>
  <w:num w:numId="15">
    <w:abstractNumId w:val="0"/>
  </w:num>
  <w:num w:numId="16">
    <w:abstractNumId w:val="2"/>
  </w:num>
  <w:num w:numId="17">
    <w:abstractNumId w:val="21"/>
  </w:num>
  <w:num w:numId="18">
    <w:abstractNumId w:val="19"/>
  </w:num>
  <w:num w:numId="19">
    <w:abstractNumId w:val="8"/>
  </w:num>
  <w:num w:numId="20">
    <w:abstractNumId w:val="4"/>
  </w:num>
  <w:num w:numId="21">
    <w:abstractNumId w:val="5"/>
  </w:num>
  <w:num w:numId="22">
    <w:abstractNumId w:val="1"/>
  </w:num>
  <w:num w:numId="23">
    <w:abstractNumId w:val="13"/>
  </w:num>
  <w:num w:numId="24">
    <w:abstractNumId w:val="26"/>
  </w:num>
  <w:num w:numId="25">
    <w:abstractNumId w:val="20"/>
  </w:num>
  <w:num w:numId="26">
    <w:abstractNumId w:val="14"/>
  </w:num>
  <w:num w:numId="27">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7A2"/>
    <w:rsid w:val="00063635"/>
    <w:rsid w:val="00191FBA"/>
    <w:rsid w:val="002608C7"/>
    <w:rsid w:val="002D2777"/>
    <w:rsid w:val="002D77A6"/>
    <w:rsid w:val="00312492"/>
    <w:rsid w:val="00322ACF"/>
    <w:rsid w:val="003B5D24"/>
    <w:rsid w:val="003C01EA"/>
    <w:rsid w:val="003C136F"/>
    <w:rsid w:val="003D7A6E"/>
    <w:rsid w:val="00400AE6"/>
    <w:rsid w:val="004229F4"/>
    <w:rsid w:val="0054544A"/>
    <w:rsid w:val="005A0770"/>
    <w:rsid w:val="005E47A5"/>
    <w:rsid w:val="005E70B4"/>
    <w:rsid w:val="005F2A65"/>
    <w:rsid w:val="0064013A"/>
    <w:rsid w:val="006437F2"/>
    <w:rsid w:val="00665B09"/>
    <w:rsid w:val="006F18C9"/>
    <w:rsid w:val="006F365F"/>
    <w:rsid w:val="00711FFC"/>
    <w:rsid w:val="0077223D"/>
    <w:rsid w:val="00775F98"/>
    <w:rsid w:val="008637C7"/>
    <w:rsid w:val="008A07A2"/>
    <w:rsid w:val="00930307"/>
    <w:rsid w:val="009540F8"/>
    <w:rsid w:val="009859F0"/>
    <w:rsid w:val="009A5B8F"/>
    <w:rsid w:val="00A7422F"/>
    <w:rsid w:val="00A74FBE"/>
    <w:rsid w:val="00AA7080"/>
    <w:rsid w:val="00AB7071"/>
    <w:rsid w:val="00AE7932"/>
    <w:rsid w:val="00AF0AF2"/>
    <w:rsid w:val="00B176F0"/>
    <w:rsid w:val="00B201F5"/>
    <w:rsid w:val="00B360BB"/>
    <w:rsid w:val="00B73220"/>
    <w:rsid w:val="00BB7761"/>
    <w:rsid w:val="00C3530E"/>
    <w:rsid w:val="00CD160C"/>
    <w:rsid w:val="00D22361"/>
    <w:rsid w:val="00E2637F"/>
    <w:rsid w:val="00E50758"/>
    <w:rsid w:val="00EA2E46"/>
    <w:rsid w:val="00EC4375"/>
    <w:rsid w:val="00ED6E5D"/>
    <w:rsid w:val="00EE0098"/>
    <w:rsid w:val="00F81AF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A2"/>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07A2"/>
    <w:pPr>
      <w:ind w:left="720"/>
      <w:contextualSpacing/>
    </w:pPr>
  </w:style>
  <w:style w:type="character" w:customStyle="1" w:styleId="notranslate">
    <w:name w:val="notranslate"/>
    <w:basedOn w:val="DefaultParagraphFont"/>
    <w:uiPriority w:val="99"/>
    <w:rsid w:val="008A07A2"/>
    <w:rPr>
      <w:rFonts w:cs="Times New Roman"/>
    </w:rPr>
  </w:style>
  <w:style w:type="paragraph" w:styleId="Header">
    <w:name w:val="header"/>
    <w:basedOn w:val="Normal"/>
    <w:link w:val="HeaderChar"/>
    <w:uiPriority w:val="99"/>
    <w:rsid w:val="003C136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C136F"/>
    <w:rPr>
      <w:rFonts w:cs="Times New Roman"/>
    </w:rPr>
  </w:style>
  <w:style w:type="paragraph" w:styleId="Footer">
    <w:name w:val="footer"/>
    <w:basedOn w:val="Normal"/>
    <w:link w:val="FooterChar"/>
    <w:uiPriority w:val="99"/>
    <w:rsid w:val="003C13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C136F"/>
    <w:rPr>
      <w:rFonts w:cs="Times New Roman"/>
    </w:rPr>
  </w:style>
  <w:style w:type="paragraph" w:styleId="BalloonText">
    <w:name w:val="Balloon Text"/>
    <w:basedOn w:val="Normal"/>
    <w:link w:val="BalloonTextChar"/>
    <w:uiPriority w:val="99"/>
    <w:semiHidden/>
    <w:rsid w:val="003C1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36F"/>
    <w:rPr>
      <w:rFonts w:ascii="Tahoma" w:hAnsi="Tahoma" w:cs="Tahoma"/>
      <w:sz w:val="16"/>
      <w:szCs w:val="16"/>
    </w:rPr>
  </w:style>
  <w:style w:type="character" w:styleId="CommentReference">
    <w:name w:val="annotation reference"/>
    <w:basedOn w:val="DefaultParagraphFont"/>
    <w:uiPriority w:val="99"/>
    <w:semiHidden/>
    <w:rsid w:val="009A5B8F"/>
    <w:rPr>
      <w:rFonts w:cs="Times New Roman"/>
      <w:sz w:val="18"/>
      <w:szCs w:val="18"/>
    </w:rPr>
  </w:style>
  <w:style w:type="paragraph" w:styleId="CommentText">
    <w:name w:val="annotation text"/>
    <w:basedOn w:val="Normal"/>
    <w:link w:val="CommentTextChar"/>
    <w:uiPriority w:val="99"/>
    <w:semiHidden/>
    <w:rsid w:val="009A5B8F"/>
    <w:pPr>
      <w:spacing w:line="240" w:lineRule="auto"/>
    </w:pPr>
    <w:rPr>
      <w:sz w:val="24"/>
      <w:szCs w:val="24"/>
    </w:rPr>
  </w:style>
  <w:style w:type="character" w:customStyle="1" w:styleId="CommentTextChar">
    <w:name w:val="Comment Text Char"/>
    <w:basedOn w:val="DefaultParagraphFont"/>
    <w:link w:val="CommentText"/>
    <w:uiPriority w:val="99"/>
    <w:semiHidden/>
    <w:locked/>
    <w:rsid w:val="009A5B8F"/>
    <w:rPr>
      <w:rFonts w:cs="Times New Roman"/>
      <w:sz w:val="24"/>
      <w:szCs w:val="24"/>
    </w:rPr>
  </w:style>
  <w:style w:type="paragraph" w:styleId="CommentSubject">
    <w:name w:val="annotation subject"/>
    <w:basedOn w:val="CommentText"/>
    <w:next w:val="CommentText"/>
    <w:link w:val="CommentSubjectChar"/>
    <w:uiPriority w:val="99"/>
    <w:semiHidden/>
    <w:rsid w:val="009A5B8F"/>
    <w:rPr>
      <w:b/>
      <w:bCs/>
      <w:sz w:val="20"/>
      <w:szCs w:val="20"/>
    </w:rPr>
  </w:style>
  <w:style w:type="character" w:customStyle="1" w:styleId="CommentSubjectChar">
    <w:name w:val="Comment Subject Char"/>
    <w:basedOn w:val="CommentTextChar"/>
    <w:link w:val="CommentSubject"/>
    <w:uiPriority w:val="99"/>
    <w:semiHidden/>
    <w:locked/>
    <w:rsid w:val="009A5B8F"/>
    <w:rPr>
      <w:b/>
      <w:bCs/>
      <w:sz w:val="20"/>
      <w:szCs w:val="20"/>
    </w:rPr>
  </w:style>
</w:styles>
</file>

<file path=word/webSettings.xml><?xml version="1.0" encoding="utf-8"?>
<w:webSettings xmlns:r="http://schemas.openxmlformats.org/officeDocument/2006/relationships" xmlns:w="http://schemas.openxmlformats.org/wordprocessingml/2006/main">
  <w:divs>
    <w:div w:id="912811003">
      <w:marLeft w:val="0"/>
      <w:marRight w:val="0"/>
      <w:marTop w:val="0"/>
      <w:marBottom w:val="0"/>
      <w:divBdr>
        <w:top w:val="none" w:sz="0" w:space="0" w:color="auto"/>
        <w:left w:val="none" w:sz="0" w:space="0" w:color="auto"/>
        <w:bottom w:val="none" w:sz="0" w:space="0" w:color="auto"/>
        <w:right w:val="none" w:sz="0" w:space="0" w:color="auto"/>
      </w:divBdr>
      <w:divsChild>
        <w:div w:id="912811000">
          <w:marLeft w:val="0"/>
          <w:marRight w:val="0"/>
          <w:marTop w:val="0"/>
          <w:marBottom w:val="0"/>
          <w:divBdr>
            <w:top w:val="single" w:sz="6" w:space="0" w:color="9A9A9A"/>
            <w:left w:val="none" w:sz="0" w:space="0" w:color="auto"/>
            <w:bottom w:val="none" w:sz="0" w:space="0" w:color="auto"/>
            <w:right w:val="none" w:sz="0" w:space="0" w:color="auto"/>
          </w:divBdr>
          <w:divsChild>
            <w:div w:id="912810999">
              <w:marLeft w:val="0"/>
              <w:marRight w:val="0"/>
              <w:marTop w:val="0"/>
              <w:marBottom w:val="0"/>
              <w:divBdr>
                <w:top w:val="none" w:sz="0" w:space="0" w:color="auto"/>
                <w:left w:val="none" w:sz="0" w:space="0" w:color="auto"/>
                <w:bottom w:val="none" w:sz="0" w:space="0" w:color="auto"/>
                <w:right w:val="none" w:sz="0" w:space="0" w:color="auto"/>
              </w:divBdr>
              <w:divsChild>
                <w:div w:id="912811001">
                  <w:marLeft w:val="0"/>
                  <w:marRight w:val="0"/>
                  <w:marTop w:val="0"/>
                  <w:marBottom w:val="0"/>
                  <w:divBdr>
                    <w:top w:val="none" w:sz="0" w:space="0" w:color="auto"/>
                    <w:left w:val="none" w:sz="0" w:space="0" w:color="auto"/>
                    <w:bottom w:val="none" w:sz="0" w:space="0" w:color="auto"/>
                    <w:right w:val="none" w:sz="0" w:space="0" w:color="auto"/>
                  </w:divBdr>
                  <w:divsChild>
                    <w:div w:id="9128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2366</Words>
  <Characters>13487</Characters>
  <Application>Microsoft Office Outlook</Application>
  <DocSecurity>0</DocSecurity>
  <Lines>0</Lines>
  <Paragraphs>0</Paragraphs>
  <ScaleCrop>false</ScaleCrop>
  <Company>Clem's office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Indicator Survey</dc:title>
  <dc:subject/>
  <dc:creator>Tosh  de Clem</dc:creator>
  <cp:keywords/>
  <dc:description/>
  <cp:lastModifiedBy>Mattivi Maria Luisa</cp:lastModifiedBy>
  <cp:revision>2</cp:revision>
  <dcterms:created xsi:type="dcterms:W3CDTF">2012-05-21T10:36:00Z</dcterms:created>
  <dcterms:modified xsi:type="dcterms:W3CDTF">2012-05-21T10:36:00Z</dcterms:modified>
</cp:coreProperties>
</file>